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F9D" w:rsidRDefault="007F0B3D" w:rsidP="00B529BC">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72F9D" w:rsidRDefault="00672F9D" w:rsidP="00EC4F5E">
      <w:pPr>
        <w:autoSpaceDE w:val="0"/>
        <w:autoSpaceDN w:val="0"/>
        <w:adjustRightInd w:val="0"/>
        <w:jc w:val="both"/>
        <w:rPr>
          <w:rFonts w:ascii="Arial" w:hAnsi="Arial" w:cs="Arial"/>
          <w:b/>
          <w:bCs/>
          <w:sz w:val="27"/>
          <w:szCs w:val="27"/>
        </w:rPr>
      </w:pPr>
    </w:p>
    <w:p w:rsidR="00672F9D" w:rsidRPr="008875EC" w:rsidRDefault="00672F9D" w:rsidP="00B529BC">
      <w:pPr>
        <w:autoSpaceDE w:val="0"/>
        <w:autoSpaceDN w:val="0"/>
        <w:adjustRightInd w:val="0"/>
        <w:jc w:val="center"/>
        <w:rPr>
          <w:rFonts w:ascii="Arial" w:hAnsi="Arial" w:cs="Arial"/>
          <w:b/>
          <w:bCs/>
          <w:sz w:val="32"/>
          <w:szCs w:val="32"/>
        </w:rPr>
      </w:pPr>
      <w:r w:rsidRPr="008875EC">
        <w:rPr>
          <w:rFonts w:ascii="Arial" w:hAnsi="Arial" w:cs="Arial"/>
          <w:b/>
          <w:bCs/>
          <w:sz w:val="32"/>
          <w:szCs w:val="32"/>
        </w:rPr>
        <w:t>INSTITUTE OF BANKERS IN MALAWI</w:t>
      </w:r>
    </w:p>
    <w:p w:rsidR="00672F9D" w:rsidRPr="009A0CCA" w:rsidRDefault="00672F9D" w:rsidP="00EC4F5E">
      <w:pPr>
        <w:autoSpaceDE w:val="0"/>
        <w:autoSpaceDN w:val="0"/>
        <w:adjustRightInd w:val="0"/>
        <w:jc w:val="both"/>
        <w:rPr>
          <w:rFonts w:ascii="Arial" w:hAnsi="Arial" w:cs="Arial"/>
          <w:b/>
          <w:bCs/>
        </w:rPr>
      </w:pPr>
    </w:p>
    <w:p w:rsidR="00672F9D" w:rsidRPr="008875EC" w:rsidRDefault="00C75E81" w:rsidP="00B529BC">
      <w:pPr>
        <w:autoSpaceDE w:val="0"/>
        <w:autoSpaceDN w:val="0"/>
        <w:adjustRightInd w:val="0"/>
        <w:jc w:val="center"/>
        <w:rPr>
          <w:rFonts w:ascii="Arial" w:hAnsi="Arial" w:cs="Arial"/>
          <w:b/>
          <w:bCs/>
          <w:sz w:val="28"/>
          <w:szCs w:val="28"/>
        </w:rPr>
      </w:pPr>
      <w:r w:rsidRPr="008875EC">
        <w:rPr>
          <w:rFonts w:ascii="Arial" w:hAnsi="Arial" w:cs="Arial"/>
          <w:b/>
          <w:bCs/>
          <w:sz w:val="28"/>
          <w:szCs w:val="28"/>
        </w:rPr>
        <w:t>DIPLOMA</w:t>
      </w:r>
      <w:r w:rsidR="006D504F" w:rsidRPr="008875EC">
        <w:rPr>
          <w:rFonts w:ascii="Arial" w:hAnsi="Arial" w:cs="Arial"/>
          <w:b/>
          <w:bCs/>
          <w:sz w:val="28"/>
          <w:szCs w:val="28"/>
        </w:rPr>
        <w:t xml:space="preserve"> </w:t>
      </w:r>
      <w:r w:rsidR="00672F9D" w:rsidRPr="008875EC">
        <w:rPr>
          <w:rFonts w:ascii="Arial" w:hAnsi="Arial" w:cs="Arial"/>
          <w:b/>
          <w:bCs/>
          <w:sz w:val="28"/>
          <w:szCs w:val="28"/>
        </w:rPr>
        <w:t>IN BANKING EXAMINATION</w:t>
      </w:r>
    </w:p>
    <w:p w:rsidR="00672F9D" w:rsidRPr="009A0CCA" w:rsidRDefault="00672F9D" w:rsidP="00EC4F5E">
      <w:pPr>
        <w:autoSpaceDE w:val="0"/>
        <w:autoSpaceDN w:val="0"/>
        <w:adjustRightInd w:val="0"/>
        <w:jc w:val="both"/>
        <w:rPr>
          <w:rFonts w:ascii="Arial" w:hAnsi="Arial" w:cs="Arial"/>
          <w:b/>
          <w:bCs/>
        </w:rPr>
      </w:pPr>
    </w:p>
    <w:p w:rsidR="00672F9D" w:rsidRPr="008875EC" w:rsidRDefault="00672F9D" w:rsidP="00B529BC">
      <w:pPr>
        <w:autoSpaceDE w:val="0"/>
        <w:autoSpaceDN w:val="0"/>
        <w:adjustRightInd w:val="0"/>
        <w:jc w:val="both"/>
        <w:rPr>
          <w:rFonts w:ascii="Arial" w:hAnsi="Arial" w:cs="Arial"/>
          <w:b/>
          <w:bCs/>
          <w:sz w:val="28"/>
          <w:szCs w:val="28"/>
        </w:rPr>
      </w:pPr>
      <w:bookmarkStart w:id="0" w:name="_GoBack"/>
      <w:bookmarkEnd w:id="0"/>
      <w:r w:rsidRPr="008875EC">
        <w:rPr>
          <w:rFonts w:ascii="Arial" w:hAnsi="Arial" w:cs="Arial"/>
          <w:b/>
          <w:bCs/>
          <w:sz w:val="28"/>
          <w:szCs w:val="28"/>
        </w:rPr>
        <w:t xml:space="preserve">SUBJECT: </w:t>
      </w:r>
      <w:r w:rsidR="009A0CCA" w:rsidRPr="008875EC">
        <w:rPr>
          <w:rFonts w:ascii="Arial" w:hAnsi="Arial" w:cs="Arial"/>
          <w:b/>
          <w:bCs/>
          <w:sz w:val="28"/>
          <w:szCs w:val="28"/>
        </w:rPr>
        <w:t>TRUSTEE</w:t>
      </w:r>
      <w:r w:rsidR="008875EC" w:rsidRPr="008875EC">
        <w:rPr>
          <w:rFonts w:ascii="Arial" w:hAnsi="Arial" w:cs="Arial"/>
          <w:b/>
          <w:bCs/>
          <w:sz w:val="28"/>
          <w:szCs w:val="28"/>
        </w:rPr>
        <w:t xml:space="preserve"> </w:t>
      </w:r>
      <w:r w:rsidR="009A0CCA" w:rsidRPr="008875EC">
        <w:rPr>
          <w:rFonts w:ascii="Arial" w:hAnsi="Arial" w:cs="Arial"/>
          <w:b/>
          <w:bCs/>
          <w:sz w:val="28"/>
          <w:szCs w:val="28"/>
        </w:rPr>
        <w:t>ACCOUNTS</w:t>
      </w:r>
      <w:r w:rsidR="00063158" w:rsidRPr="008875EC">
        <w:rPr>
          <w:rFonts w:ascii="Arial" w:hAnsi="Arial" w:cs="Arial"/>
          <w:b/>
          <w:bCs/>
          <w:sz w:val="28"/>
          <w:szCs w:val="28"/>
        </w:rPr>
        <w:t xml:space="preserve"> (</w:t>
      </w:r>
      <w:r w:rsidR="00B41BD9" w:rsidRPr="008875EC">
        <w:rPr>
          <w:rFonts w:ascii="Arial" w:hAnsi="Arial" w:cs="Arial"/>
          <w:b/>
          <w:bCs/>
          <w:sz w:val="28"/>
          <w:szCs w:val="28"/>
        </w:rPr>
        <w:t>IOBM</w:t>
      </w:r>
      <w:r w:rsidR="001247C1" w:rsidRPr="008875EC">
        <w:rPr>
          <w:rFonts w:ascii="Arial" w:hAnsi="Arial" w:cs="Arial"/>
          <w:b/>
          <w:bCs/>
          <w:sz w:val="28"/>
          <w:szCs w:val="28"/>
        </w:rPr>
        <w:t xml:space="preserve"> </w:t>
      </w:r>
      <w:r w:rsidR="006D504F" w:rsidRPr="008875EC">
        <w:rPr>
          <w:rFonts w:ascii="Arial" w:hAnsi="Arial" w:cs="Arial"/>
          <w:b/>
          <w:bCs/>
          <w:sz w:val="28"/>
          <w:szCs w:val="28"/>
        </w:rPr>
        <w:t>–</w:t>
      </w:r>
      <w:r w:rsidR="001247C1" w:rsidRPr="008875EC">
        <w:rPr>
          <w:rFonts w:ascii="Arial" w:hAnsi="Arial" w:cs="Arial"/>
          <w:b/>
          <w:bCs/>
          <w:sz w:val="28"/>
          <w:szCs w:val="28"/>
        </w:rPr>
        <w:t xml:space="preserve"> </w:t>
      </w:r>
      <w:r w:rsidR="00C75E81" w:rsidRPr="008875EC">
        <w:rPr>
          <w:rFonts w:ascii="Arial" w:hAnsi="Arial" w:cs="Arial"/>
          <w:b/>
          <w:bCs/>
          <w:sz w:val="28"/>
          <w:szCs w:val="28"/>
        </w:rPr>
        <w:t>D</w:t>
      </w:r>
      <w:r w:rsidR="00A7266B" w:rsidRPr="008875EC">
        <w:rPr>
          <w:rFonts w:ascii="Arial" w:hAnsi="Arial" w:cs="Arial"/>
          <w:b/>
          <w:bCs/>
          <w:sz w:val="28"/>
          <w:szCs w:val="28"/>
        </w:rPr>
        <w:t>209</w:t>
      </w:r>
      <w:r w:rsidRPr="008875EC">
        <w:rPr>
          <w:rFonts w:ascii="Arial" w:hAnsi="Arial" w:cs="Arial"/>
          <w:b/>
          <w:bCs/>
          <w:sz w:val="28"/>
          <w:szCs w:val="28"/>
        </w:rPr>
        <w:t>)</w:t>
      </w:r>
    </w:p>
    <w:p w:rsidR="004954E8" w:rsidRPr="008875EC" w:rsidRDefault="004954E8" w:rsidP="00EC4F5E">
      <w:pPr>
        <w:autoSpaceDE w:val="0"/>
        <w:autoSpaceDN w:val="0"/>
        <w:adjustRightInd w:val="0"/>
        <w:jc w:val="both"/>
        <w:rPr>
          <w:rFonts w:ascii="Arial" w:hAnsi="Arial" w:cs="Arial"/>
          <w:b/>
          <w:bCs/>
          <w:sz w:val="28"/>
          <w:szCs w:val="28"/>
        </w:rPr>
      </w:pPr>
    </w:p>
    <w:p w:rsidR="00672F9D" w:rsidRPr="009A0CCA" w:rsidRDefault="00672F9D" w:rsidP="00EC4F5E">
      <w:pPr>
        <w:autoSpaceDE w:val="0"/>
        <w:autoSpaceDN w:val="0"/>
        <w:adjustRightInd w:val="0"/>
        <w:jc w:val="both"/>
        <w:rPr>
          <w:rFonts w:ascii="Arial" w:hAnsi="Arial" w:cs="Arial"/>
          <w:b/>
          <w:bCs/>
        </w:rPr>
      </w:pPr>
      <w:r w:rsidRPr="009A0CCA">
        <w:rPr>
          <w:rFonts w:ascii="Arial" w:hAnsi="Arial" w:cs="Arial"/>
          <w:b/>
          <w:bCs/>
        </w:rPr>
        <w:t xml:space="preserve">Date: </w:t>
      </w:r>
      <w:r w:rsidR="007F0B3D">
        <w:rPr>
          <w:rFonts w:ascii="Arial" w:hAnsi="Arial" w:cs="Arial"/>
          <w:b/>
          <w:bCs/>
        </w:rPr>
        <w:t xml:space="preserve">Sunday, </w:t>
      </w:r>
      <w:r w:rsidR="00237A11">
        <w:rPr>
          <w:rFonts w:ascii="Arial" w:hAnsi="Arial" w:cs="Arial"/>
          <w:b/>
          <w:bCs/>
        </w:rPr>
        <w:t>1</w:t>
      </w:r>
      <w:r w:rsidR="00AF1568">
        <w:rPr>
          <w:rFonts w:ascii="Arial" w:hAnsi="Arial" w:cs="Arial"/>
          <w:b/>
          <w:bCs/>
        </w:rPr>
        <w:t>4</w:t>
      </w:r>
      <w:r w:rsidR="00AF1568" w:rsidRPr="00AF1568">
        <w:rPr>
          <w:rFonts w:ascii="Arial" w:hAnsi="Arial" w:cs="Arial"/>
          <w:b/>
          <w:bCs/>
          <w:vertAlign w:val="superscript"/>
        </w:rPr>
        <w:t>th</w:t>
      </w:r>
      <w:r w:rsidR="00AF1568">
        <w:rPr>
          <w:rFonts w:ascii="Arial" w:hAnsi="Arial" w:cs="Arial"/>
          <w:b/>
          <w:bCs/>
        </w:rPr>
        <w:t xml:space="preserve"> May 201</w:t>
      </w:r>
      <w:r w:rsidR="00237A11">
        <w:rPr>
          <w:rFonts w:ascii="Arial" w:hAnsi="Arial" w:cs="Arial"/>
          <w:b/>
          <w:bCs/>
        </w:rPr>
        <w:t>7</w:t>
      </w:r>
    </w:p>
    <w:p w:rsidR="00672F9D" w:rsidRPr="009A0CCA" w:rsidRDefault="00672F9D" w:rsidP="00EC4F5E">
      <w:pPr>
        <w:autoSpaceDE w:val="0"/>
        <w:autoSpaceDN w:val="0"/>
        <w:adjustRightInd w:val="0"/>
        <w:jc w:val="both"/>
        <w:rPr>
          <w:rFonts w:ascii="Arial" w:hAnsi="Arial" w:cs="Arial"/>
          <w:b/>
          <w:bCs/>
        </w:rPr>
      </w:pPr>
    </w:p>
    <w:p w:rsidR="004954E8" w:rsidRPr="009A0CCA" w:rsidRDefault="00672F9D" w:rsidP="00EC4F5E">
      <w:pPr>
        <w:autoSpaceDE w:val="0"/>
        <w:autoSpaceDN w:val="0"/>
        <w:adjustRightInd w:val="0"/>
        <w:jc w:val="both"/>
        <w:rPr>
          <w:rFonts w:ascii="Arial" w:hAnsi="Arial" w:cs="Arial"/>
          <w:bCs/>
        </w:rPr>
      </w:pPr>
      <w:r w:rsidRPr="009A0CCA">
        <w:rPr>
          <w:rFonts w:ascii="Arial" w:hAnsi="Arial" w:cs="Arial"/>
          <w:b/>
          <w:bCs/>
        </w:rPr>
        <w:t xml:space="preserve">Time Allocated: </w:t>
      </w:r>
      <w:r w:rsidR="00E97202" w:rsidRPr="009A0CCA">
        <w:rPr>
          <w:rFonts w:ascii="Arial" w:hAnsi="Arial" w:cs="Arial"/>
          <w:b/>
          <w:bCs/>
        </w:rPr>
        <w:t xml:space="preserve">3 hours </w:t>
      </w:r>
      <w:r w:rsidR="00C05164" w:rsidRPr="009A0CCA">
        <w:rPr>
          <w:rFonts w:ascii="Arial" w:hAnsi="Arial" w:cs="Arial"/>
          <w:b/>
          <w:bCs/>
        </w:rPr>
        <w:t>(</w:t>
      </w:r>
      <w:r w:rsidR="00EC4F5E">
        <w:rPr>
          <w:rFonts w:ascii="Arial" w:hAnsi="Arial" w:cs="Arial"/>
          <w:b/>
          <w:bCs/>
        </w:rPr>
        <w:t>13:3</w:t>
      </w:r>
      <w:r w:rsidR="00E97202" w:rsidRPr="009A0CCA">
        <w:rPr>
          <w:rFonts w:ascii="Arial" w:hAnsi="Arial" w:cs="Arial"/>
          <w:b/>
          <w:bCs/>
        </w:rPr>
        <w:t>0 – 1</w:t>
      </w:r>
      <w:r w:rsidR="00EC4F5E">
        <w:rPr>
          <w:rFonts w:ascii="Arial" w:hAnsi="Arial" w:cs="Arial"/>
          <w:b/>
          <w:bCs/>
        </w:rPr>
        <w:t>6:3</w:t>
      </w:r>
      <w:r w:rsidR="003C39CF">
        <w:rPr>
          <w:rFonts w:ascii="Arial" w:hAnsi="Arial" w:cs="Arial"/>
          <w:b/>
          <w:bCs/>
        </w:rPr>
        <w:t>0 h</w:t>
      </w:r>
      <w:r w:rsidR="00904961">
        <w:rPr>
          <w:rFonts w:ascii="Arial" w:hAnsi="Arial" w:cs="Arial"/>
          <w:b/>
          <w:bCs/>
        </w:rPr>
        <w:t>ours</w:t>
      </w:r>
      <w:r w:rsidR="00C05164" w:rsidRPr="009A0CCA">
        <w:rPr>
          <w:rFonts w:ascii="Arial" w:hAnsi="Arial" w:cs="Arial"/>
          <w:b/>
          <w:bCs/>
        </w:rPr>
        <w:t>)</w:t>
      </w:r>
      <w:r w:rsidR="0087269B" w:rsidRPr="009A0CCA">
        <w:rPr>
          <w:rFonts w:ascii="Arial" w:hAnsi="Arial" w:cs="Arial"/>
          <w:bCs/>
        </w:rPr>
        <w:tab/>
      </w:r>
      <w:r w:rsidR="0087269B" w:rsidRPr="009A0CCA">
        <w:rPr>
          <w:rFonts w:ascii="Arial" w:hAnsi="Arial" w:cs="Arial"/>
          <w:bCs/>
        </w:rPr>
        <w:tab/>
      </w:r>
    </w:p>
    <w:p w:rsidR="00672F9D" w:rsidRPr="009A0CCA" w:rsidRDefault="00672F9D" w:rsidP="00EC4F5E">
      <w:pPr>
        <w:autoSpaceDE w:val="0"/>
        <w:autoSpaceDN w:val="0"/>
        <w:adjustRightInd w:val="0"/>
        <w:jc w:val="both"/>
        <w:rPr>
          <w:rFonts w:ascii="Arial" w:hAnsi="Arial" w:cs="Arial"/>
          <w:b/>
          <w:bCs/>
        </w:rPr>
      </w:pPr>
      <w:r w:rsidRPr="009A0CCA">
        <w:rPr>
          <w:rFonts w:ascii="Arial" w:hAnsi="Arial" w:cs="Arial"/>
          <w:bCs/>
        </w:rPr>
        <w:tab/>
      </w:r>
    </w:p>
    <w:p w:rsidR="00672F9D" w:rsidRPr="009A0CCA" w:rsidRDefault="00237A11" w:rsidP="00EC4F5E">
      <w:pPr>
        <w:autoSpaceDE w:val="0"/>
        <w:autoSpaceDN w:val="0"/>
        <w:adjustRightInd w:val="0"/>
        <w:jc w:val="both"/>
        <w:rPr>
          <w:rFonts w:ascii="Arial" w:hAnsi="Arial" w:cs="Arial"/>
          <w:b/>
          <w:bCs/>
        </w:rPr>
      </w:pPr>
      <w:r>
        <w:rPr>
          <w:rFonts w:ascii="Arial" w:hAnsi="Arial" w:cs="Arial"/>
          <w:b/>
          <w:bCs/>
          <w:noProof/>
        </w:rPr>
        <mc:AlternateContent>
          <mc:Choice Requires="wps">
            <w:drawing>
              <wp:anchor distT="0" distB="0" distL="114300" distR="114300" simplePos="0" relativeHeight="251657728" behindDoc="0" locked="0" layoutInCell="1" allowOverlap="1">
                <wp:simplePos x="0" y="0"/>
                <wp:positionH relativeFrom="column">
                  <wp:posOffset>-47625</wp:posOffset>
                </wp:positionH>
                <wp:positionV relativeFrom="paragraph">
                  <wp:posOffset>0</wp:posOffset>
                </wp:positionV>
                <wp:extent cx="5591175" cy="0"/>
                <wp:effectExtent l="19050" t="22225" r="19050" b="1587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0F85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0" to="43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" strokeweight="2.25pt"/>
            </w:pict>
          </mc:Fallback>
        </mc:AlternateContent>
      </w:r>
    </w:p>
    <w:p w:rsidR="00672F9D" w:rsidRPr="009A0CCA" w:rsidRDefault="00672F9D"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72F9D" w:rsidRPr="009A0CCA" w:rsidRDefault="00672F9D"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9A0CCA">
        <w:rPr>
          <w:rFonts w:ascii="Arial" w:hAnsi="Arial" w:cs="Arial"/>
          <w:b/>
          <w:bCs/>
        </w:rPr>
        <w:t>INSTRUCTIONS TO CANDIDATES</w:t>
      </w:r>
    </w:p>
    <w:p w:rsidR="00672F9D" w:rsidRPr="009A0CCA" w:rsidRDefault="00672F9D"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366931" w:rsidRPr="005830B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6693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366931" w:rsidRPr="00DF68AE"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6693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366931" w:rsidRPr="00DF68AE"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66931" w:rsidRPr="005C275F"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366931" w:rsidRPr="00181EC1" w:rsidRDefault="00366931" w:rsidP="003669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4954E8" w:rsidRPr="009A0CCA" w:rsidRDefault="004954E8"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4954E8" w:rsidRPr="009A0CCA" w:rsidRDefault="004954E8" w:rsidP="00EC4F5E">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72F9D" w:rsidRPr="009A0CCA" w:rsidRDefault="00672F9D" w:rsidP="00EC4F5E">
      <w:pPr>
        <w:autoSpaceDE w:val="0"/>
        <w:autoSpaceDN w:val="0"/>
        <w:adjustRightInd w:val="0"/>
        <w:jc w:val="both"/>
        <w:rPr>
          <w:rFonts w:ascii="Arial" w:hAnsi="Arial" w:cs="Arial"/>
          <w:b/>
          <w:bCs/>
        </w:rPr>
      </w:pPr>
    </w:p>
    <w:p w:rsidR="00672F9D" w:rsidRPr="00E824DE" w:rsidRDefault="00672F9D" w:rsidP="00EC4F5E">
      <w:pPr>
        <w:autoSpaceDE w:val="0"/>
        <w:autoSpaceDN w:val="0"/>
        <w:adjustRightInd w:val="0"/>
        <w:jc w:val="both"/>
        <w:rPr>
          <w:rFonts w:ascii="Arial" w:hAnsi="Arial" w:cs="Arial"/>
          <w:b/>
          <w:bCs/>
          <w:sz w:val="28"/>
          <w:szCs w:val="28"/>
        </w:rPr>
      </w:pPr>
      <w:r w:rsidRPr="00E824DE">
        <w:rPr>
          <w:rFonts w:ascii="Arial" w:hAnsi="Arial" w:cs="Arial"/>
          <w:b/>
          <w:bCs/>
          <w:sz w:val="28"/>
          <w:szCs w:val="28"/>
        </w:rPr>
        <w:t xml:space="preserve">SECTION A </w:t>
      </w:r>
      <w:r w:rsidRPr="00E824DE">
        <w:rPr>
          <w:rFonts w:ascii="Arial" w:hAnsi="Arial" w:cs="Arial"/>
          <w:b/>
          <w:bCs/>
          <w:sz w:val="28"/>
          <w:szCs w:val="28"/>
        </w:rPr>
        <w:tab/>
      </w:r>
      <w:r w:rsidR="00D301CD" w:rsidRPr="00E824DE">
        <w:rPr>
          <w:rFonts w:ascii="Arial" w:hAnsi="Arial" w:cs="Arial"/>
          <w:b/>
          <w:bCs/>
          <w:sz w:val="28"/>
          <w:szCs w:val="28"/>
        </w:rPr>
        <w:tab/>
      </w:r>
      <w:r w:rsidRPr="00E824DE">
        <w:rPr>
          <w:rFonts w:ascii="Arial" w:hAnsi="Arial" w:cs="Arial"/>
          <w:b/>
          <w:bCs/>
          <w:sz w:val="28"/>
          <w:szCs w:val="28"/>
        </w:rPr>
        <w:t>(60 M</w:t>
      </w:r>
      <w:r w:rsidR="00487794" w:rsidRPr="00E824DE">
        <w:rPr>
          <w:rFonts w:ascii="Arial" w:hAnsi="Arial" w:cs="Arial"/>
          <w:b/>
          <w:bCs/>
          <w:sz w:val="28"/>
          <w:szCs w:val="28"/>
        </w:rPr>
        <w:t>ARKS</w:t>
      </w:r>
      <w:r w:rsidRPr="00E824DE">
        <w:rPr>
          <w:rFonts w:ascii="Arial" w:hAnsi="Arial" w:cs="Arial"/>
          <w:b/>
          <w:bCs/>
          <w:sz w:val="28"/>
          <w:szCs w:val="28"/>
        </w:rPr>
        <w:t>)</w:t>
      </w:r>
    </w:p>
    <w:p w:rsidR="00672F9D" w:rsidRPr="009A0CCA" w:rsidRDefault="00672F9D" w:rsidP="00EC4F5E">
      <w:pPr>
        <w:autoSpaceDE w:val="0"/>
        <w:autoSpaceDN w:val="0"/>
        <w:adjustRightInd w:val="0"/>
        <w:jc w:val="both"/>
        <w:rPr>
          <w:rFonts w:ascii="Arial" w:hAnsi="Arial" w:cs="Arial"/>
          <w:b/>
          <w:bCs/>
        </w:rPr>
      </w:pPr>
    </w:p>
    <w:p w:rsidR="00672F9D" w:rsidRPr="009A0CCA" w:rsidRDefault="00672F9D" w:rsidP="00EC4F5E">
      <w:pPr>
        <w:autoSpaceDE w:val="0"/>
        <w:autoSpaceDN w:val="0"/>
        <w:adjustRightInd w:val="0"/>
        <w:spacing w:line="360" w:lineRule="auto"/>
        <w:jc w:val="both"/>
        <w:rPr>
          <w:rFonts w:ascii="Arial" w:hAnsi="Arial" w:cs="Arial"/>
          <w:bCs/>
        </w:rPr>
      </w:pPr>
      <w:r w:rsidRPr="009A0CCA">
        <w:rPr>
          <w:rFonts w:ascii="Arial" w:hAnsi="Arial" w:cs="Arial"/>
          <w:bCs/>
        </w:rPr>
        <w:t xml:space="preserve">Answer </w:t>
      </w:r>
      <w:r w:rsidRPr="009A0CCA">
        <w:rPr>
          <w:rFonts w:ascii="Arial" w:hAnsi="Arial" w:cs="Arial"/>
          <w:b/>
          <w:bCs/>
          <w:u w:val="single"/>
        </w:rPr>
        <w:t>ALL</w:t>
      </w:r>
      <w:r w:rsidRPr="009A0CCA">
        <w:rPr>
          <w:rFonts w:ascii="Arial" w:hAnsi="Arial" w:cs="Arial"/>
          <w:bCs/>
        </w:rPr>
        <w:t xml:space="preserve"> questions from this section.</w:t>
      </w:r>
    </w:p>
    <w:p w:rsidR="00672F9D" w:rsidRPr="009A0CCA" w:rsidRDefault="00672F9D" w:rsidP="00EC4F5E">
      <w:pPr>
        <w:autoSpaceDE w:val="0"/>
        <w:autoSpaceDN w:val="0"/>
        <w:adjustRightInd w:val="0"/>
        <w:spacing w:line="360" w:lineRule="auto"/>
        <w:jc w:val="both"/>
        <w:rPr>
          <w:rFonts w:ascii="Arial" w:hAnsi="Arial" w:cs="Arial"/>
          <w:b/>
          <w:bCs/>
        </w:rPr>
      </w:pPr>
    </w:p>
    <w:p w:rsidR="00AB5F77" w:rsidRPr="00EC4F5E" w:rsidRDefault="00EC4F5E" w:rsidP="008875EC">
      <w:pPr>
        <w:spacing w:line="360" w:lineRule="auto"/>
        <w:jc w:val="both"/>
        <w:rPr>
          <w:rFonts w:ascii="Arial" w:hAnsi="Arial" w:cs="Arial"/>
          <w:b/>
        </w:rPr>
      </w:pPr>
      <w:r w:rsidRPr="00EC4F5E">
        <w:rPr>
          <w:rFonts w:ascii="Arial" w:hAnsi="Arial" w:cs="Arial"/>
          <w:b/>
        </w:rPr>
        <w:t>QUESTION 1</w:t>
      </w:r>
    </w:p>
    <w:p w:rsidR="009A0CCA" w:rsidRPr="009A0CCA" w:rsidRDefault="009A0CCA" w:rsidP="008875EC">
      <w:pPr>
        <w:spacing w:line="360" w:lineRule="auto"/>
        <w:jc w:val="both"/>
        <w:rPr>
          <w:rFonts w:ascii="Arial" w:hAnsi="Arial" w:cs="Arial"/>
          <w:b/>
          <w:u w:val="single"/>
        </w:rPr>
      </w:pPr>
    </w:p>
    <w:p w:rsidR="00AB5F77" w:rsidRPr="009A0CCA" w:rsidRDefault="00F77427" w:rsidP="008875EC">
      <w:pPr>
        <w:autoSpaceDE w:val="0"/>
        <w:autoSpaceDN w:val="0"/>
        <w:adjustRightInd w:val="0"/>
        <w:spacing w:line="360" w:lineRule="auto"/>
        <w:jc w:val="both"/>
        <w:rPr>
          <w:rFonts w:ascii="Arial" w:hAnsi="Arial" w:cs="Arial"/>
          <w:b/>
          <w:i/>
        </w:rPr>
      </w:pPr>
      <w:proofErr w:type="spellStart"/>
      <w:r>
        <w:rPr>
          <w:rFonts w:ascii="Arial" w:hAnsi="Arial" w:cs="Arial"/>
        </w:rPr>
        <w:t>Zaya</w:t>
      </w:r>
      <w:proofErr w:type="spellEnd"/>
      <w:r>
        <w:rPr>
          <w:rFonts w:ascii="Arial" w:hAnsi="Arial" w:cs="Arial"/>
        </w:rPr>
        <w:t>, a trustee of Leasehold P</w:t>
      </w:r>
      <w:r w:rsidR="00AB5F77" w:rsidRPr="009A0CCA">
        <w:rPr>
          <w:rFonts w:ascii="Arial" w:hAnsi="Arial" w:cs="Arial"/>
        </w:rPr>
        <w:t xml:space="preserve">roperty, directs the tenant in the said leasehold property to pay all rentals on account of the trust to </w:t>
      </w:r>
      <w:proofErr w:type="spellStart"/>
      <w:r w:rsidR="00AB5F77" w:rsidRPr="009A0CCA">
        <w:rPr>
          <w:rFonts w:ascii="Arial" w:hAnsi="Arial" w:cs="Arial"/>
        </w:rPr>
        <w:t>Apawo</w:t>
      </w:r>
      <w:proofErr w:type="spellEnd"/>
      <w:r w:rsidR="00AB5F77" w:rsidRPr="009A0CCA">
        <w:rPr>
          <w:rFonts w:ascii="Arial" w:hAnsi="Arial" w:cs="Arial"/>
        </w:rPr>
        <w:t xml:space="preserve"> Bank Limited, the leading bank in the area. The rentals are accordingly paid by the tenant to </w:t>
      </w:r>
      <w:proofErr w:type="spellStart"/>
      <w:r w:rsidR="00AB5F77" w:rsidRPr="009A0CCA">
        <w:rPr>
          <w:rFonts w:ascii="Arial" w:hAnsi="Arial" w:cs="Arial"/>
        </w:rPr>
        <w:t>Apawo</w:t>
      </w:r>
      <w:proofErr w:type="spellEnd"/>
      <w:r w:rsidR="00AB5F77" w:rsidRPr="009A0CCA">
        <w:rPr>
          <w:rFonts w:ascii="Arial" w:hAnsi="Arial" w:cs="Arial"/>
        </w:rPr>
        <w:t xml:space="preserve"> Bank Limited, and </w:t>
      </w:r>
      <w:proofErr w:type="spellStart"/>
      <w:r w:rsidR="00AB5F77" w:rsidRPr="009A0CCA">
        <w:rPr>
          <w:rFonts w:ascii="Arial" w:hAnsi="Arial" w:cs="Arial"/>
        </w:rPr>
        <w:t>Zaya</w:t>
      </w:r>
      <w:proofErr w:type="spellEnd"/>
      <w:r w:rsidR="00AB5F77" w:rsidRPr="009A0CCA">
        <w:rPr>
          <w:rFonts w:ascii="Arial" w:hAnsi="Arial" w:cs="Arial"/>
        </w:rPr>
        <w:t xml:space="preserve"> leaves the money with </w:t>
      </w:r>
      <w:proofErr w:type="spellStart"/>
      <w:r w:rsidR="00AB5F77" w:rsidRPr="009A0CCA">
        <w:rPr>
          <w:rFonts w:ascii="Arial" w:hAnsi="Arial" w:cs="Arial"/>
        </w:rPr>
        <w:t>Apawo</w:t>
      </w:r>
      <w:proofErr w:type="spellEnd"/>
      <w:r w:rsidR="00AB5F77" w:rsidRPr="009A0CCA">
        <w:rPr>
          <w:rFonts w:ascii="Arial" w:hAnsi="Arial" w:cs="Arial"/>
        </w:rPr>
        <w:t xml:space="preserve"> Bank Limited, </w:t>
      </w:r>
      <w:r w:rsidR="00AB5F77" w:rsidRPr="00F77427">
        <w:rPr>
          <w:rFonts w:ascii="Arial" w:hAnsi="Arial" w:cs="Arial"/>
        </w:rPr>
        <w:t>only till wanted</w:t>
      </w:r>
      <w:r w:rsidR="00AB5F77" w:rsidRPr="009A0CCA">
        <w:rPr>
          <w:rFonts w:ascii="Arial" w:hAnsi="Arial" w:cs="Arial"/>
        </w:rPr>
        <w:t xml:space="preserve">. Before the money is drawn out, </w:t>
      </w:r>
      <w:proofErr w:type="spellStart"/>
      <w:r w:rsidR="00AB5F77" w:rsidRPr="009A0CCA">
        <w:rPr>
          <w:rFonts w:ascii="Arial" w:hAnsi="Arial" w:cs="Arial"/>
        </w:rPr>
        <w:t>Apawo</w:t>
      </w:r>
      <w:proofErr w:type="spellEnd"/>
      <w:r w:rsidR="00AB5F77" w:rsidRPr="009A0CCA">
        <w:rPr>
          <w:rFonts w:ascii="Arial" w:hAnsi="Arial" w:cs="Arial"/>
        </w:rPr>
        <w:t xml:space="preserve"> Bank Limited becomes insolvent and the money is not recovered. Discuss </w:t>
      </w:r>
      <w:proofErr w:type="spellStart"/>
      <w:r w:rsidR="00AB5F77" w:rsidRPr="009A0CCA">
        <w:rPr>
          <w:rFonts w:ascii="Arial" w:hAnsi="Arial" w:cs="Arial"/>
        </w:rPr>
        <w:t>Zaya’s</w:t>
      </w:r>
      <w:proofErr w:type="spellEnd"/>
      <w:r w:rsidR="00AB5F77" w:rsidRPr="009A0CCA">
        <w:rPr>
          <w:rFonts w:ascii="Arial" w:hAnsi="Arial" w:cs="Arial"/>
        </w:rPr>
        <w:t xml:space="preserve"> liability to the beneficiaries of the trust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8875EC">
        <w:rPr>
          <w:rFonts w:ascii="Arial" w:hAnsi="Arial" w:cs="Arial"/>
        </w:rPr>
        <w:tab/>
      </w:r>
      <w:r w:rsidR="008875EC">
        <w:rPr>
          <w:rFonts w:ascii="Arial" w:hAnsi="Arial" w:cs="Arial"/>
        </w:rPr>
        <w:tab/>
        <w:t xml:space="preserve">   </w:t>
      </w:r>
      <w:r>
        <w:rPr>
          <w:rFonts w:ascii="Arial" w:hAnsi="Arial" w:cs="Arial"/>
        </w:rPr>
        <w:t xml:space="preserve"> </w:t>
      </w:r>
      <w:r w:rsidR="00AB5F77" w:rsidRPr="008875EC">
        <w:rPr>
          <w:rFonts w:ascii="Arial" w:hAnsi="Arial" w:cs="Arial"/>
          <w:b/>
        </w:rPr>
        <w:t>(</w:t>
      </w:r>
      <w:r w:rsidR="008875EC" w:rsidRPr="008875EC">
        <w:rPr>
          <w:rFonts w:ascii="Arial" w:hAnsi="Arial" w:cs="Arial"/>
          <w:b/>
        </w:rPr>
        <w:t xml:space="preserve">Total </w:t>
      </w:r>
      <w:r w:rsidR="00AB5F77" w:rsidRPr="008875EC">
        <w:rPr>
          <w:rFonts w:ascii="Arial" w:hAnsi="Arial" w:cs="Arial"/>
          <w:b/>
        </w:rPr>
        <w:t>15 marks)</w:t>
      </w:r>
    </w:p>
    <w:p w:rsidR="00AB5F77" w:rsidRDefault="00AB5F77" w:rsidP="008875EC">
      <w:pPr>
        <w:autoSpaceDE w:val="0"/>
        <w:autoSpaceDN w:val="0"/>
        <w:adjustRightInd w:val="0"/>
        <w:spacing w:line="360" w:lineRule="auto"/>
        <w:ind w:left="360"/>
        <w:jc w:val="both"/>
        <w:rPr>
          <w:rFonts w:ascii="Arial" w:hAnsi="Arial" w:cs="Arial"/>
          <w:b/>
        </w:rPr>
      </w:pPr>
    </w:p>
    <w:p w:rsidR="001522FF" w:rsidRPr="00E824DE" w:rsidRDefault="001522FF" w:rsidP="008875EC">
      <w:pPr>
        <w:autoSpaceDE w:val="0"/>
        <w:autoSpaceDN w:val="0"/>
        <w:adjustRightInd w:val="0"/>
        <w:spacing w:line="360" w:lineRule="auto"/>
        <w:ind w:left="360"/>
        <w:jc w:val="both"/>
        <w:rPr>
          <w:rFonts w:ascii="Arial" w:hAnsi="Arial" w:cs="Arial"/>
          <w:b/>
        </w:rPr>
      </w:pPr>
    </w:p>
    <w:p w:rsidR="00AB5F77" w:rsidRPr="00F944A7" w:rsidRDefault="00AB5F77" w:rsidP="008875EC">
      <w:pPr>
        <w:spacing w:line="360" w:lineRule="auto"/>
        <w:ind w:left="-360"/>
        <w:jc w:val="both"/>
        <w:rPr>
          <w:rFonts w:ascii="Arial" w:hAnsi="Arial" w:cs="Arial"/>
          <w:b/>
        </w:rPr>
      </w:pPr>
      <w:r w:rsidRPr="00F944A7">
        <w:rPr>
          <w:rFonts w:ascii="Arial" w:hAnsi="Arial" w:cs="Arial"/>
          <w:b/>
        </w:rPr>
        <w:t xml:space="preserve"> </w:t>
      </w:r>
      <w:r w:rsidR="009A0CCA" w:rsidRPr="00F944A7">
        <w:rPr>
          <w:rFonts w:ascii="Arial" w:hAnsi="Arial" w:cs="Arial"/>
          <w:b/>
        </w:rPr>
        <w:t xml:space="preserve">    </w:t>
      </w:r>
      <w:r w:rsidR="00F944A7" w:rsidRPr="00F944A7">
        <w:rPr>
          <w:rFonts w:ascii="Arial" w:hAnsi="Arial" w:cs="Arial"/>
          <w:b/>
        </w:rPr>
        <w:t>QUESTION 2</w:t>
      </w:r>
    </w:p>
    <w:p w:rsidR="009A0CCA" w:rsidRPr="009A0CCA" w:rsidRDefault="009A0CCA" w:rsidP="008875EC">
      <w:pPr>
        <w:spacing w:line="360" w:lineRule="auto"/>
        <w:jc w:val="both"/>
        <w:rPr>
          <w:rFonts w:ascii="Arial" w:hAnsi="Arial" w:cs="Arial"/>
          <w:b/>
          <w:u w:val="single"/>
        </w:rPr>
      </w:pPr>
    </w:p>
    <w:p w:rsidR="00AB5F77" w:rsidRPr="009A0CCA" w:rsidRDefault="009A0CCA" w:rsidP="008875EC">
      <w:pPr>
        <w:spacing w:line="360" w:lineRule="auto"/>
        <w:ind w:left="-360"/>
        <w:jc w:val="both"/>
        <w:rPr>
          <w:rFonts w:ascii="Arial" w:hAnsi="Arial" w:cs="Arial"/>
          <w:b/>
          <w:i/>
        </w:rPr>
      </w:pPr>
      <w:r w:rsidRPr="009A0CCA">
        <w:rPr>
          <w:rFonts w:ascii="Arial" w:hAnsi="Arial" w:cs="Arial"/>
          <w:iCs/>
        </w:rPr>
        <w:t xml:space="preserve">    </w:t>
      </w:r>
      <w:r w:rsidR="008875EC">
        <w:rPr>
          <w:rFonts w:ascii="Arial" w:hAnsi="Arial" w:cs="Arial"/>
          <w:iCs/>
        </w:rPr>
        <w:t xml:space="preserve"> </w:t>
      </w:r>
      <w:r w:rsidR="00AB5F77" w:rsidRPr="009A0CCA">
        <w:rPr>
          <w:rFonts w:ascii="Arial" w:hAnsi="Arial" w:cs="Arial"/>
          <w:iCs/>
        </w:rPr>
        <w:t xml:space="preserve">Discuss </w:t>
      </w:r>
      <w:r w:rsidR="00AB5F77" w:rsidRPr="009A0CCA">
        <w:rPr>
          <w:rFonts w:ascii="Arial" w:hAnsi="Arial" w:cs="Arial"/>
          <w:b/>
          <w:iCs/>
          <w:u w:val="single"/>
        </w:rPr>
        <w:t>five</w:t>
      </w:r>
      <w:r w:rsidR="00AB5F77" w:rsidRPr="009A0CCA">
        <w:rPr>
          <w:rFonts w:ascii="Arial" w:hAnsi="Arial" w:cs="Arial"/>
          <w:b/>
          <w:u w:val="single"/>
        </w:rPr>
        <w:t xml:space="preserve"> </w:t>
      </w:r>
      <w:r w:rsidR="00AB5F77" w:rsidRPr="009A0CCA">
        <w:rPr>
          <w:rFonts w:ascii="Arial" w:hAnsi="Arial" w:cs="Arial"/>
        </w:rPr>
        <w:t>duties which the law imposes on an executor.</w:t>
      </w:r>
      <w:r w:rsidR="00F944A7">
        <w:rPr>
          <w:rFonts w:ascii="Arial" w:hAnsi="Arial" w:cs="Arial"/>
        </w:rPr>
        <w:t xml:space="preserve">        </w:t>
      </w:r>
      <w:r w:rsidR="00AB5F77" w:rsidRPr="009A0CCA">
        <w:rPr>
          <w:rFonts w:ascii="Arial" w:hAnsi="Arial" w:cs="Arial"/>
        </w:rPr>
        <w:t xml:space="preserve"> </w:t>
      </w:r>
      <w:r w:rsidR="00AB5F77" w:rsidRPr="008875EC">
        <w:rPr>
          <w:rFonts w:ascii="Arial" w:hAnsi="Arial" w:cs="Arial"/>
          <w:b/>
        </w:rPr>
        <w:t>(</w:t>
      </w:r>
      <w:r w:rsidR="008875EC" w:rsidRPr="008875EC">
        <w:rPr>
          <w:rFonts w:ascii="Arial" w:hAnsi="Arial" w:cs="Arial"/>
          <w:b/>
        </w:rPr>
        <w:t xml:space="preserve">Total </w:t>
      </w:r>
      <w:r w:rsidR="00AB5F77" w:rsidRPr="008875EC">
        <w:rPr>
          <w:rFonts w:ascii="Arial" w:hAnsi="Arial" w:cs="Arial"/>
          <w:b/>
        </w:rPr>
        <w:t>15 marks)</w:t>
      </w:r>
    </w:p>
    <w:p w:rsidR="00AB5F77" w:rsidRDefault="00AB5F77" w:rsidP="008875EC">
      <w:pPr>
        <w:spacing w:line="360" w:lineRule="auto"/>
        <w:ind w:left="720"/>
        <w:jc w:val="both"/>
        <w:rPr>
          <w:rFonts w:ascii="Arial" w:hAnsi="Arial" w:cs="Arial"/>
          <w:b/>
          <w:u w:val="single"/>
        </w:rPr>
      </w:pPr>
    </w:p>
    <w:p w:rsidR="001522FF" w:rsidRPr="009A0CCA" w:rsidRDefault="001522FF" w:rsidP="008875EC">
      <w:pPr>
        <w:spacing w:line="360" w:lineRule="auto"/>
        <w:ind w:left="720"/>
        <w:jc w:val="both"/>
        <w:rPr>
          <w:rFonts w:ascii="Arial" w:hAnsi="Arial" w:cs="Arial"/>
          <w:b/>
          <w:u w:val="single"/>
        </w:rPr>
      </w:pPr>
    </w:p>
    <w:p w:rsidR="00AB5F77" w:rsidRPr="00F944A7" w:rsidRDefault="009A0CCA" w:rsidP="008875EC">
      <w:pPr>
        <w:spacing w:line="360" w:lineRule="auto"/>
        <w:ind w:left="-360"/>
        <w:jc w:val="both"/>
        <w:rPr>
          <w:rFonts w:ascii="Arial" w:hAnsi="Arial" w:cs="Arial"/>
          <w:b/>
        </w:rPr>
      </w:pPr>
      <w:r w:rsidRPr="00F944A7">
        <w:rPr>
          <w:rFonts w:ascii="Arial" w:hAnsi="Arial" w:cs="Arial"/>
          <w:b/>
        </w:rPr>
        <w:t xml:space="preserve">    </w:t>
      </w:r>
      <w:r w:rsidR="008875EC">
        <w:rPr>
          <w:rFonts w:ascii="Arial" w:hAnsi="Arial" w:cs="Arial"/>
          <w:b/>
        </w:rPr>
        <w:t xml:space="preserve"> </w:t>
      </w:r>
      <w:r w:rsidR="00F944A7" w:rsidRPr="00F944A7">
        <w:rPr>
          <w:rFonts w:ascii="Arial" w:hAnsi="Arial" w:cs="Arial"/>
          <w:b/>
        </w:rPr>
        <w:t>QUESTION 3</w:t>
      </w:r>
    </w:p>
    <w:p w:rsidR="009A0CCA" w:rsidRPr="009A0CCA" w:rsidRDefault="009A0CCA" w:rsidP="008875EC">
      <w:pPr>
        <w:spacing w:line="360" w:lineRule="auto"/>
        <w:jc w:val="both"/>
        <w:rPr>
          <w:rFonts w:ascii="Arial" w:hAnsi="Arial" w:cs="Arial"/>
        </w:rPr>
      </w:pPr>
    </w:p>
    <w:p w:rsidR="00AB5F77" w:rsidRPr="008875EC" w:rsidRDefault="00AB5F77" w:rsidP="008875EC">
      <w:pPr>
        <w:spacing w:line="360" w:lineRule="auto"/>
        <w:jc w:val="both"/>
        <w:rPr>
          <w:rFonts w:ascii="Arial" w:hAnsi="Arial" w:cs="Arial"/>
        </w:rPr>
      </w:pPr>
      <w:r w:rsidRPr="009A0CCA">
        <w:rPr>
          <w:rFonts w:ascii="Arial" w:hAnsi="Arial" w:cs="Arial"/>
        </w:rPr>
        <w:t xml:space="preserve">With illustrations, discuss </w:t>
      </w:r>
      <w:r w:rsidRPr="009A0CCA">
        <w:rPr>
          <w:rFonts w:ascii="Arial" w:hAnsi="Arial" w:cs="Arial"/>
          <w:b/>
          <w:u w:val="single"/>
        </w:rPr>
        <w:t>three</w:t>
      </w:r>
      <w:r w:rsidRPr="009A0CCA">
        <w:rPr>
          <w:rFonts w:ascii="Arial" w:hAnsi="Arial" w:cs="Arial"/>
        </w:rPr>
        <w:t xml:space="preserve"> ways in which a constructive trust differs from other trusts?</w:t>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Pr>
          <w:rFonts w:ascii="Arial" w:hAnsi="Arial" w:cs="Arial"/>
        </w:rPr>
        <w:tab/>
      </w:r>
      <w:r w:rsidR="00F944A7" w:rsidRPr="008875EC">
        <w:rPr>
          <w:rFonts w:ascii="Arial" w:hAnsi="Arial" w:cs="Arial"/>
        </w:rPr>
        <w:t xml:space="preserve">  </w:t>
      </w:r>
      <w:r w:rsidRPr="008875EC">
        <w:rPr>
          <w:rFonts w:ascii="Arial" w:hAnsi="Arial" w:cs="Arial"/>
        </w:rPr>
        <w:t xml:space="preserve"> </w:t>
      </w:r>
      <w:r w:rsidR="008875EC">
        <w:rPr>
          <w:rFonts w:ascii="Arial" w:hAnsi="Arial" w:cs="Arial"/>
        </w:rPr>
        <w:t xml:space="preserve"> </w:t>
      </w:r>
      <w:r w:rsidRPr="008875EC">
        <w:rPr>
          <w:rFonts w:ascii="Arial" w:hAnsi="Arial" w:cs="Arial"/>
          <w:b/>
        </w:rPr>
        <w:t>(</w:t>
      </w:r>
      <w:r w:rsidR="008875EC" w:rsidRPr="008875EC">
        <w:rPr>
          <w:rFonts w:ascii="Arial" w:hAnsi="Arial" w:cs="Arial"/>
          <w:b/>
        </w:rPr>
        <w:t xml:space="preserve">Total </w:t>
      </w:r>
      <w:r w:rsidRPr="008875EC">
        <w:rPr>
          <w:rFonts w:ascii="Arial" w:hAnsi="Arial" w:cs="Arial"/>
          <w:b/>
        </w:rPr>
        <w:t>15 marks)</w:t>
      </w:r>
    </w:p>
    <w:p w:rsidR="00AB5F77" w:rsidRDefault="00AB5F77" w:rsidP="008875EC">
      <w:pPr>
        <w:spacing w:line="360" w:lineRule="auto"/>
        <w:jc w:val="both"/>
        <w:rPr>
          <w:rFonts w:ascii="Arial" w:hAnsi="Arial" w:cs="Arial"/>
        </w:rPr>
      </w:pPr>
    </w:p>
    <w:p w:rsidR="00AB5F77" w:rsidRPr="00F944A7" w:rsidRDefault="009A0CCA" w:rsidP="008875EC">
      <w:pPr>
        <w:spacing w:line="360" w:lineRule="auto"/>
        <w:ind w:left="-360"/>
        <w:jc w:val="both"/>
        <w:rPr>
          <w:rFonts w:ascii="Arial" w:hAnsi="Arial" w:cs="Arial"/>
          <w:b/>
        </w:rPr>
      </w:pPr>
      <w:r w:rsidRPr="00F944A7">
        <w:rPr>
          <w:rFonts w:ascii="Arial" w:hAnsi="Arial" w:cs="Arial"/>
          <w:b/>
        </w:rPr>
        <w:t xml:space="preserve">     </w:t>
      </w:r>
      <w:r w:rsidR="00F944A7" w:rsidRPr="00F944A7">
        <w:rPr>
          <w:rFonts w:ascii="Arial" w:hAnsi="Arial" w:cs="Arial"/>
          <w:b/>
        </w:rPr>
        <w:t>QUESTION 4</w:t>
      </w:r>
    </w:p>
    <w:p w:rsidR="009A0CCA" w:rsidRPr="009A0CCA" w:rsidRDefault="009A0CCA" w:rsidP="008875EC">
      <w:pPr>
        <w:spacing w:line="360" w:lineRule="auto"/>
        <w:jc w:val="both"/>
        <w:rPr>
          <w:rFonts w:ascii="Arial" w:hAnsi="Arial" w:cs="Arial"/>
          <w:b/>
          <w:u w:val="single"/>
        </w:rPr>
      </w:pPr>
    </w:p>
    <w:p w:rsidR="00AB5F77" w:rsidRPr="009A0CCA" w:rsidRDefault="00AB5F77" w:rsidP="008875EC">
      <w:pPr>
        <w:autoSpaceDE w:val="0"/>
        <w:autoSpaceDN w:val="0"/>
        <w:adjustRightInd w:val="0"/>
        <w:spacing w:line="360" w:lineRule="auto"/>
        <w:jc w:val="both"/>
        <w:rPr>
          <w:rFonts w:ascii="Arial" w:hAnsi="Arial" w:cs="Arial"/>
        </w:rPr>
      </w:pPr>
      <w:r w:rsidRPr="009A0CCA">
        <w:rPr>
          <w:rFonts w:ascii="Arial" w:hAnsi="Arial" w:cs="Arial"/>
        </w:rPr>
        <w:t xml:space="preserve">It has long been established in equity that a trustee should exercise his </w:t>
      </w:r>
      <w:r w:rsidR="009A0CCA" w:rsidRPr="009A0CCA">
        <w:rPr>
          <w:rFonts w:ascii="Arial" w:hAnsi="Arial" w:cs="Arial"/>
        </w:rPr>
        <w:t xml:space="preserve">   </w:t>
      </w:r>
      <w:r w:rsidRPr="009A0CCA">
        <w:rPr>
          <w:rFonts w:ascii="Arial" w:hAnsi="Arial" w:cs="Arial"/>
        </w:rPr>
        <w:t>judgment and perform his duties personally. In other words, a trustee may not allow a stranger to participate in the management or control of the trust. This is called the d</w:t>
      </w:r>
      <w:r w:rsidRPr="009A0CCA">
        <w:rPr>
          <w:rFonts w:ascii="Arial" w:hAnsi="Arial" w:cs="Arial"/>
          <w:bCs/>
        </w:rPr>
        <w:t>uty to act personally.</w:t>
      </w:r>
      <w:r w:rsidRPr="009A0CCA">
        <w:rPr>
          <w:rFonts w:ascii="Arial" w:hAnsi="Arial" w:cs="Arial"/>
        </w:rPr>
        <w:t xml:space="preserve"> Discuss any </w:t>
      </w:r>
      <w:r w:rsidRPr="009A0CCA">
        <w:rPr>
          <w:rFonts w:ascii="Arial" w:hAnsi="Arial" w:cs="Arial"/>
          <w:b/>
          <w:u w:val="single"/>
        </w:rPr>
        <w:t>three</w:t>
      </w:r>
      <w:r w:rsidRPr="009A0CCA">
        <w:rPr>
          <w:rFonts w:ascii="Arial" w:hAnsi="Arial" w:cs="Arial"/>
        </w:rPr>
        <w:t xml:space="preserve"> exceptions to the d</w:t>
      </w:r>
      <w:r w:rsidRPr="009A0CCA">
        <w:rPr>
          <w:rFonts w:ascii="Arial" w:hAnsi="Arial" w:cs="Arial"/>
          <w:bCs/>
        </w:rPr>
        <w:t>uty to act personally</w:t>
      </w:r>
      <w:r w:rsidR="00F944A7">
        <w:rPr>
          <w:rFonts w:ascii="Arial" w:hAnsi="Arial" w:cs="Arial"/>
          <w:bCs/>
        </w:rPr>
        <w:t>.</w:t>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F944A7">
        <w:rPr>
          <w:rFonts w:ascii="Arial" w:hAnsi="Arial" w:cs="Arial"/>
          <w:bCs/>
        </w:rPr>
        <w:tab/>
      </w:r>
      <w:r w:rsidR="008875EC">
        <w:rPr>
          <w:rFonts w:ascii="Arial" w:hAnsi="Arial" w:cs="Arial"/>
          <w:bCs/>
        </w:rPr>
        <w:t xml:space="preserve">   </w:t>
      </w:r>
      <w:r w:rsidRPr="008875EC">
        <w:rPr>
          <w:rFonts w:ascii="Arial" w:hAnsi="Arial" w:cs="Arial"/>
        </w:rPr>
        <w:t xml:space="preserve"> </w:t>
      </w:r>
      <w:r w:rsidRPr="008875EC">
        <w:rPr>
          <w:rFonts w:ascii="Arial" w:hAnsi="Arial" w:cs="Arial"/>
          <w:b/>
        </w:rPr>
        <w:t>(</w:t>
      </w:r>
      <w:r w:rsidR="008875EC" w:rsidRPr="008875EC">
        <w:rPr>
          <w:rFonts w:ascii="Arial" w:hAnsi="Arial" w:cs="Arial"/>
          <w:b/>
        </w:rPr>
        <w:t xml:space="preserve">Total </w:t>
      </w:r>
      <w:r w:rsidRPr="008875EC">
        <w:rPr>
          <w:rFonts w:ascii="Arial" w:hAnsi="Arial" w:cs="Arial"/>
          <w:b/>
        </w:rPr>
        <w:t>15 marks)</w:t>
      </w:r>
    </w:p>
    <w:p w:rsidR="00AB5F77" w:rsidRPr="001522FF" w:rsidRDefault="00AB5F77" w:rsidP="00EC4F5E">
      <w:pPr>
        <w:spacing w:line="360" w:lineRule="auto"/>
        <w:jc w:val="both"/>
        <w:rPr>
          <w:rFonts w:ascii="Arial" w:hAnsi="Arial" w:cs="Arial"/>
          <w:b/>
          <w:sz w:val="28"/>
          <w:szCs w:val="28"/>
        </w:rPr>
      </w:pPr>
      <w:r w:rsidRPr="001522FF">
        <w:rPr>
          <w:rFonts w:ascii="Arial" w:hAnsi="Arial" w:cs="Arial"/>
          <w:b/>
          <w:sz w:val="28"/>
          <w:szCs w:val="28"/>
        </w:rPr>
        <w:lastRenderedPageBreak/>
        <w:t xml:space="preserve">SECTION </w:t>
      </w:r>
      <w:r w:rsidR="00F944A7" w:rsidRPr="001522FF">
        <w:rPr>
          <w:rFonts w:ascii="Arial" w:hAnsi="Arial" w:cs="Arial"/>
          <w:b/>
          <w:sz w:val="28"/>
          <w:szCs w:val="28"/>
        </w:rPr>
        <w:t>B</w:t>
      </w:r>
      <w:r w:rsidRPr="001522FF">
        <w:rPr>
          <w:rFonts w:ascii="Arial" w:hAnsi="Arial" w:cs="Arial"/>
          <w:b/>
          <w:sz w:val="28"/>
          <w:szCs w:val="28"/>
        </w:rPr>
        <w:t xml:space="preserve"> </w:t>
      </w:r>
      <w:r w:rsidR="00F944A7" w:rsidRPr="001522FF">
        <w:rPr>
          <w:rFonts w:ascii="Arial" w:hAnsi="Arial" w:cs="Arial"/>
          <w:b/>
          <w:sz w:val="28"/>
          <w:szCs w:val="28"/>
        </w:rPr>
        <w:tab/>
      </w:r>
      <w:r w:rsidR="00F944A7" w:rsidRPr="001522FF">
        <w:rPr>
          <w:rFonts w:ascii="Arial" w:hAnsi="Arial" w:cs="Arial"/>
          <w:b/>
          <w:sz w:val="28"/>
          <w:szCs w:val="28"/>
        </w:rPr>
        <w:tab/>
        <w:t>(40</w:t>
      </w:r>
      <w:r w:rsidR="000009DD" w:rsidRPr="001522FF">
        <w:rPr>
          <w:rFonts w:ascii="Arial" w:hAnsi="Arial" w:cs="Arial"/>
          <w:b/>
          <w:sz w:val="28"/>
          <w:szCs w:val="28"/>
        </w:rPr>
        <w:t xml:space="preserve"> MARKS)</w:t>
      </w:r>
    </w:p>
    <w:p w:rsidR="000009DD" w:rsidRDefault="000009DD" w:rsidP="00EC4F5E">
      <w:pPr>
        <w:spacing w:line="360" w:lineRule="auto"/>
        <w:jc w:val="both"/>
        <w:rPr>
          <w:rFonts w:ascii="Arial" w:hAnsi="Arial" w:cs="Arial"/>
        </w:rPr>
      </w:pPr>
    </w:p>
    <w:p w:rsidR="000009DD" w:rsidRPr="000009DD" w:rsidRDefault="000009DD" w:rsidP="00EC4F5E">
      <w:pPr>
        <w:spacing w:line="360" w:lineRule="auto"/>
        <w:jc w:val="both"/>
        <w:rPr>
          <w:rFonts w:ascii="Arial" w:hAnsi="Arial" w:cs="Arial"/>
        </w:rPr>
      </w:pPr>
      <w:r>
        <w:rPr>
          <w:rFonts w:ascii="Arial" w:hAnsi="Arial" w:cs="Arial"/>
        </w:rPr>
        <w:t xml:space="preserve">Answer </w:t>
      </w:r>
      <w:r>
        <w:rPr>
          <w:rFonts w:ascii="Arial" w:hAnsi="Arial" w:cs="Arial"/>
          <w:b/>
          <w:u w:val="single"/>
        </w:rPr>
        <w:t xml:space="preserve">ANY TWO </w:t>
      </w:r>
      <w:r>
        <w:rPr>
          <w:rFonts w:ascii="Arial" w:hAnsi="Arial" w:cs="Arial"/>
        </w:rPr>
        <w:t>questions from this section</w:t>
      </w:r>
    </w:p>
    <w:p w:rsidR="00AB5F77" w:rsidRPr="009A0CCA" w:rsidRDefault="00AB5F77" w:rsidP="00EC4F5E">
      <w:pPr>
        <w:autoSpaceDE w:val="0"/>
        <w:autoSpaceDN w:val="0"/>
        <w:adjustRightInd w:val="0"/>
        <w:spacing w:line="360" w:lineRule="auto"/>
        <w:jc w:val="both"/>
        <w:rPr>
          <w:rFonts w:ascii="Arial" w:hAnsi="Arial" w:cs="Arial"/>
          <w:b/>
          <w:u w:val="single"/>
        </w:rPr>
      </w:pPr>
    </w:p>
    <w:p w:rsidR="00AB5F77" w:rsidRPr="000009DD" w:rsidRDefault="00AB5F77" w:rsidP="008875EC">
      <w:pPr>
        <w:autoSpaceDE w:val="0"/>
        <w:autoSpaceDN w:val="0"/>
        <w:adjustRightInd w:val="0"/>
        <w:spacing w:line="360" w:lineRule="auto"/>
        <w:jc w:val="both"/>
        <w:rPr>
          <w:rFonts w:ascii="Arial" w:hAnsi="Arial" w:cs="Arial"/>
          <w:b/>
        </w:rPr>
      </w:pPr>
      <w:r w:rsidRPr="000009DD">
        <w:rPr>
          <w:rFonts w:ascii="Arial" w:hAnsi="Arial" w:cs="Arial"/>
          <w:b/>
        </w:rPr>
        <w:t xml:space="preserve">QUESTION </w:t>
      </w:r>
      <w:r w:rsidR="000009DD" w:rsidRPr="000009DD">
        <w:rPr>
          <w:rFonts w:ascii="Arial" w:hAnsi="Arial" w:cs="Arial"/>
          <w:b/>
        </w:rPr>
        <w:t>5</w:t>
      </w:r>
    </w:p>
    <w:p w:rsidR="00AB5F77" w:rsidRPr="009A0CCA" w:rsidRDefault="00AB5F77" w:rsidP="008875EC">
      <w:pPr>
        <w:autoSpaceDE w:val="0"/>
        <w:autoSpaceDN w:val="0"/>
        <w:adjustRightInd w:val="0"/>
        <w:spacing w:line="360" w:lineRule="auto"/>
        <w:jc w:val="both"/>
        <w:rPr>
          <w:rFonts w:ascii="Arial" w:hAnsi="Arial" w:cs="Arial"/>
          <w:b/>
          <w:u w:val="single"/>
        </w:rPr>
      </w:pPr>
    </w:p>
    <w:p w:rsidR="00AB5F77" w:rsidRDefault="00AB5F77" w:rsidP="008875EC">
      <w:pPr>
        <w:autoSpaceDE w:val="0"/>
        <w:autoSpaceDN w:val="0"/>
        <w:adjustRightInd w:val="0"/>
        <w:spacing w:line="360" w:lineRule="auto"/>
        <w:jc w:val="both"/>
        <w:rPr>
          <w:rFonts w:ascii="Arial" w:hAnsi="Arial" w:cs="Arial"/>
        </w:rPr>
      </w:pPr>
      <w:r w:rsidRPr="009A0CCA">
        <w:rPr>
          <w:rFonts w:ascii="Arial" w:hAnsi="Arial" w:cs="Arial"/>
        </w:rPr>
        <w:t xml:space="preserve">One of the distinguishing obligations of a trustee is the obligation of loyalty. </w:t>
      </w:r>
    </w:p>
    <w:p w:rsidR="00B5647F" w:rsidRPr="009A0CCA" w:rsidRDefault="00B5647F" w:rsidP="008875EC">
      <w:pPr>
        <w:autoSpaceDE w:val="0"/>
        <w:autoSpaceDN w:val="0"/>
        <w:adjustRightInd w:val="0"/>
        <w:spacing w:line="360" w:lineRule="auto"/>
        <w:jc w:val="both"/>
        <w:rPr>
          <w:rFonts w:ascii="Arial" w:hAnsi="Arial" w:cs="Arial"/>
        </w:rPr>
      </w:pPr>
    </w:p>
    <w:p w:rsidR="00AB5F77" w:rsidRPr="009A0CCA" w:rsidRDefault="00AB5F77" w:rsidP="00244D42">
      <w:pPr>
        <w:numPr>
          <w:ilvl w:val="0"/>
          <w:numId w:val="1"/>
        </w:numPr>
        <w:autoSpaceDE w:val="0"/>
        <w:autoSpaceDN w:val="0"/>
        <w:adjustRightInd w:val="0"/>
        <w:spacing w:line="360" w:lineRule="auto"/>
        <w:ind w:left="720" w:hanging="720"/>
        <w:jc w:val="both"/>
        <w:rPr>
          <w:rFonts w:ascii="Arial" w:hAnsi="Arial" w:cs="Arial"/>
        </w:rPr>
      </w:pPr>
      <w:r w:rsidRPr="009A0CCA">
        <w:rPr>
          <w:rFonts w:ascii="Arial" w:hAnsi="Arial" w:cs="Arial"/>
        </w:rPr>
        <w:t>Explain the extent of loyalty</w:t>
      </w:r>
      <w:r w:rsidR="000009DD">
        <w:rPr>
          <w:rFonts w:ascii="Arial" w:hAnsi="Arial" w:cs="Arial"/>
        </w:rPr>
        <w:t>.</w:t>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t xml:space="preserve">   </w:t>
      </w:r>
      <w:r w:rsidR="008875EC">
        <w:rPr>
          <w:rFonts w:ascii="Arial" w:hAnsi="Arial" w:cs="Arial"/>
        </w:rPr>
        <w:tab/>
        <w:t xml:space="preserve">    </w:t>
      </w:r>
      <w:r w:rsidR="000009DD">
        <w:rPr>
          <w:rFonts w:ascii="Arial" w:hAnsi="Arial" w:cs="Arial"/>
        </w:rPr>
        <w:t xml:space="preserve"> </w:t>
      </w:r>
      <w:r w:rsidRPr="009A0CCA">
        <w:rPr>
          <w:rFonts w:ascii="Arial" w:hAnsi="Arial" w:cs="Arial"/>
        </w:rPr>
        <w:t xml:space="preserve"> </w:t>
      </w:r>
      <w:r w:rsidRPr="000009DD">
        <w:rPr>
          <w:rFonts w:ascii="Arial" w:hAnsi="Arial" w:cs="Arial"/>
          <w:i/>
        </w:rPr>
        <w:t>(4 marks)</w:t>
      </w:r>
    </w:p>
    <w:p w:rsidR="00AB5F77" w:rsidRPr="000009DD" w:rsidRDefault="00AB5F77" w:rsidP="00244D42">
      <w:pPr>
        <w:numPr>
          <w:ilvl w:val="0"/>
          <w:numId w:val="1"/>
        </w:numPr>
        <w:autoSpaceDE w:val="0"/>
        <w:autoSpaceDN w:val="0"/>
        <w:adjustRightInd w:val="0"/>
        <w:spacing w:line="360" w:lineRule="auto"/>
        <w:ind w:left="720" w:hanging="720"/>
        <w:jc w:val="both"/>
        <w:rPr>
          <w:rFonts w:ascii="Arial" w:hAnsi="Arial" w:cs="Arial"/>
        </w:rPr>
      </w:pPr>
      <w:r w:rsidRPr="009A0CCA">
        <w:rPr>
          <w:rFonts w:ascii="Arial" w:hAnsi="Arial" w:cs="Arial"/>
        </w:rPr>
        <w:t xml:space="preserve">Discuss </w:t>
      </w:r>
      <w:r w:rsidR="00E824DE" w:rsidRPr="00E824DE">
        <w:rPr>
          <w:rFonts w:ascii="Arial" w:hAnsi="Arial" w:cs="Arial"/>
          <w:b/>
          <w:u w:val="single"/>
        </w:rPr>
        <w:t>fou</w:t>
      </w:r>
      <w:r w:rsidR="00E824DE">
        <w:rPr>
          <w:rFonts w:ascii="Arial" w:hAnsi="Arial" w:cs="Arial"/>
        </w:rPr>
        <w:t xml:space="preserve">r </w:t>
      </w:r>
      <w:r w:rsidRPr="009A0CCA">
        <w:rPr>
          <w:rFonts w:ascii="Arial" w:hAnsi="Arial" w:cs="Arial"/>
        </w:rPr>
        <w:t>core obligations</w:t>
      </w:r>
      <w:r w:rsidR="000009DD">
        <w:rPr>
          <w:rFonts w:ascii="Arial" w:hAnsi="Arial" w:cs="Arial"/>
        </w:rPr>
        <w:t>.</w:t>
      </w:r>
      <w:r w:rsidR="000009DD">
        <w:rPr>
          <w:rFonts w:ascii="Arial" w:hAnsi="Arial" w:cs="Arial"/>
        </w:rPr>
        <w:tab/>
      </w:r>
      <w:r w:rsidR="000009DD">
        <w:rPr>
          <w:rFonts w:ascii="Arial" w:hAnsi="Arial" w:cs="Arial"/>
        </w:rPr>
        <w:tab/>
      </w:r>
      <w:r w:rsidR="000009DD">
        <w:rPr>
          <w:rFonts w:ascii="Arial" w:hAnsi="Arial" w:cs="Arial"/>
        </w:rPr>
        <w:tab/>
        <w:t xml:space="preserve">  </w:t>
      </w:r>
      <w:r w:rsidRPr="009A0CCA">
        <w:rPr>
          <w:rFonts w:ascii="Arial" w:hAnsi="Arial" w:cs="Arial"/>
        </w:rPr>
        <w:t xml:space="preserve"> </w:t>
      </w:r>
      <w:r w:rsidR="008875EC">
        <w:rPr>
          <w:rFonts w:ascii="Arial" w:hAnsi="Arial" w:cs="Arial"/>
        </w:rPr>
        <w:tab/>
        <w:t xml:space="preserve">    </w:t>
      </w:r>
      <w:r w:rsidR="00E824DE">
        <w:rPr>
          <w:rFonts w:ascii="Arial" w:hAnsi="Arial" w:cs="Arial"/>
        </w:rPr>
        <w:tab/>
        <w:t xml:space="preserve">    </w:t>
      </w:r>
      <w:r w:rsidRPr="000009DD">
        <w:rPr>
          <w:rFonts w:ascii="Arial" w:hAnsi="Arial" w:cs="Arial"/>
          <w:i/>
        </w:rPr>
        <w:t>(16 marks)</w:t>
      </w:r>
    </w:p>
    <w:p w:rsidR="000009DD" w:rsidRPr="000009DD" w:rsidRDefault="000009DD" w:rsidP="000009DD">
      <w:pPr>
        <w:autoSpaceDE w:val="0"/>
        <w:autoSpaceDN w:val="0"/>
        <w:adjustRightInd w:val="0"/>
        <w:spacing w:line="360" w:lineRule="auto"/>
        <w:ind w:left="6120" w:firstLine="360"/>
        <w:jc w:val="both"/>
        <w:rPr>
          <w:rFonts w:ascii="Arial" w:hAnsi="Arial" w:cs="Arial"/>
          <w:b/>
        </w:rPr>
      </w:pPr>
      <w:r>
        <w:rPr>
          <w:rFonts w:ascii="Arial" w:hAnsi="Arial" w:cs="Arial"/>
          <w:b/>
        </w:rPr>
        <w:t xml:space="preserve">    (Total 20 marks)</w:t>
      </w:r>
    </w:p>
    <w:p w:rsidR="001522FF" w:rsidRDefault="001522FF" w:rsidP="008875EC">
      <w:pPr>
        <w:autoSpaceDE w:val="0"/>
        <w:autoSpaceDN w:val="0"/>
        <w:adjustRightInd w:val="0"/>
        <w:spacing w:line="360" w:lineRule="auto"/>
        <w:jc w:val="both"/>
        <w:rPr>
          <w:rFonts w:ascii="Arial" w:hAnsi="Arial" w:cs="Arial"/>
          <w:b/>
        </w:rPr>
      </w:pPr>
    </w:p>
    <w:p w:rsidR="00AB5F77" w:rsidRPr="000009DD" w:rsidRDefault="000009DD" w:rsidP="008875EC">
      <w:pPr>
        <w:autoSpaceDE w:val="0"/>
        <w:autoSpaceDN w:val="0"/>
        <w:adjustRightInd w:val="0"/>
        <w:spacing w:line="360" w:lineRule="auto"/>
        <w:jc w:val="both"/>
        <w:rPr>
          <w:rFonts w:ascii="Arial" w:hAnsi="Arial" w:cs="Arial"/>
          <w:b/>
        </w:rPr>
      </w:pPr>
      <w:r w:rsidRPr="000009DD">
        <w:rPr>
          <w:rFonts w:ascii="Arial" w:hAnsi="Arial" w:cs="Arial"/>
          <w:b/>
        </w:rPr>
        <w:t>QUESTION 6</w:t>
      </w:r>
    </w:p>
    <w:p w:rsidR="00AB5F77" w:rsidRPr="009A0CCA" w:rsidRDefault="00AB5F77" w:rsidP="00EC4F5E">
      <w:pPr>
        <w:autoSpaceDE w:val="0"/>
        <w:autoSpaceDN w:val="0"/>
        <w:adjustRightInd w:val="0"/>
        <w:spacing w:line="360" w:lineRule="auto"/>
        <w:jc w:val="both"/>
        <w:rPr>
          <w:rFonts w:ascii="Arial" w:hAnsi="Arial" w:cs="Arial"/>
          <w:b/>
          <w:u w:val="single"/>
        </w:rPr>
      </w:pPr>
    </w:p>
    <w:p w:rsidR="00AB5F77" w:rsidRPr="009A0CCA" w:rsidRDefault="00AB5F77" w:rsidP="008875EC">
      <w:pPr>
        <w:autoSpaceDE w:val="0"/>
        <w:autoSpaceDN w:val="0"/>
        <w:adjustRightInd w:val="0"/>
        <w:spacing w:line="360" w:lineRule="auto"/>
        <w:jc w:val="both"/>
        <w:rPr>
          <w:rFonts w:ascii="Arial" w:hAnsi="Arial" w:cs="Arial"/>
          <w:b/>
          <w:i/>
        </w:rPr>
      </w:pPr>
      <w:r w:rsidRPr="009A0CCA">
        <w:rPr>
          <w:rFonts w:ascii="Arial" w:hAnsi="Arial" w:cs="Arial"/>
        </w:rPr>
        <w:t xml:space="preserve">In the case of </w:t>
      </w:r>
      <w:r w:rsidRPr="000009DD">
        <w:rPr>
          <w:rFonts w:ascii="Arial" w:hAnsi="Arial" w:cs="Arial"/>
          <w:iCs/>
        </w:rPr>
        <w:t xml:space="preserve">Freeman v </w:t>
      </w:r>
      <w:proofErr w:type="spellStart"/>
      <w:r w:rsidRPr="000009DD">
        <w:rPr>
          <w:rFonts w:ascii="Arial" w:hAnsi="Arial" w:cs="Arial"/>
          <w:iCs/>
        </w:rPr>
        <w:t>Fairlie</w:t>
      </w:r>
      <w:proofErr w:type="spellEnd"/>
      <w:r w:rsidRPr="009A0CCA">
        <w:rPr>
          <w:rFonts w:ascii="Arial" w:hAnsi="Arial" w:cs="Arial"/>
          <w:i/>
          <w:iCs/>
        </w:rPr>
        <w:t xml:space="preserve"> </w:t>
      </w:r>
      <w:r w:rsidRPr="009A0CCA">
        <w:rPr>
          <w:rFonts w:ascii="Arial" w:hAnsi="Arial" w:cs="Arial"/>
        </w:rPr>
        <w:t xml:space="preserve">(1817), it was said that a trustee must </w:t>
      </w:r>
      <w:r w:rsidR="000009DD" w:rsidRPr="009A0CCA">
        <w:rPr>
          <w:rFonts w:ascii="Arial" w:hAnsi="Arial" w:cs="Arial"/>
        </w:rPr>
        <w:t>keep an</w:t>
      </w:r>
      <w:r w:rsidRPr="009A0CCA">
        <w:rPr>
          <w:rFonts w:ascii="Arial" w:hAnsi="Arial" w:cs="Arial"/>
        </w:rPr>
        <w:t xml:space="preserve"> accurate account of the trust property, and must be always ready to render it when required. Elaborate on the trustees’ duty to keep and render accounts and the remedies that beneficiaries may have in the event of breach of that duty</w:t>
      </w:r>
      <w:r w:rsidR="000009DD">
        <w:rPr>
          <w:rFonts w:ascii="Arial" w:hAnsi="Arial" w:cs="Arial"/>
        </w:rPr>
        <w:t>.</w:t>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r>
      <w:r w:rsidR="000009DD">
        <w:rPr>
          <w:rFonts w:ascii="Arial" w:hAnsi="Arial" w:cs="Arial"/>
        </w:rPr>
        <w:tab/>
        <w:t xml:space="preserve">   </w:t>
      </w:r>
      <w:r w:rsidR="008875EC">
        <w:rPr>
          <w:rFonts w:ascii="Arial" w:hAnsi="Arial" w:cs="Arial"/>
        </w:rPr>
        <w:tab/>
      </w:r>
      <w:r w:rsidR="008875EC">
        <w:rPr>
          <w:rFonts w:ascii="Arial" w:hAnsi="Arial" w:cs="Arial"/>
        </w:rPr>
        <w:tab/>
      </w:r>
      <w:r w:rsidR="00B5647F">
        <w:rPr>
          <w:rFonts w:ascii="Arial" w:hAnsi="Arial" w:cs="Arial"/>
        </w:rPr>
        <w:t xml:space="preserve">  </w:t>
      </w:r>
      <w:r w:rsidR="008875EC">
        <w:rPr>
          <w:rFonts w:ascii="Arial" w:hAnsi="Arial" w:cs="Arial"/>
        </w:rPr>
        <w:t xml:space="preserve"> </w:t>
      </w:r>
      <w:r w:rsidR="000009DD">
        <w:rPr>
          <w:rFonts w:ascii="Arial" w:hAnsi="Arial" w:cs="Arial"/>
        </w:rPr>
        <w:t xml:space="preserve"> </w:t>
      </w:r>
      <w:r w:rsidR="009F198F" w:rsidRPr="009F198F">
        <w:rPr>
          <w:rFonts w:ascii="Arial" w:hAnsi="Arial" w:cs="Arial"/>
          <w:b/>
        </w:rPr>
        <w:t>(</w:t>
      </w:r>
      <w:r w:rsidR="000009DD" w:rsidRPr="000009DD">
        <w:rPr>
          <w:rFonts w:ascii="Arial" w:hAnsi="Arial" w:cs="Arial"/>
          <w:b/>
        </w:rPr>
        <w:t>Total</w:t>
      </w:r>
      <w:r w:rsidR="000009DD">
        <w:rPr>
          <w:rFonts w:ascii="Arial" w:hAnsi="Arial" w:cs="Arial"/>
          <w:b/>
          <w:i/>
        </w:rPr>
        <w:t xml:space="preserve"> </w:t>
      </w:r>
      <w:r w:rsidRPr="000009DD">
        <w:rPr>
          <w:rFonts w:ascii="Arial" w:hAnsi="Arial" w:cs="Arial"/>
          <w:b/>
        </w:rPr>
        <w:t>20 marks</w:t>
      </w:r>
      <w:r w:rsidRPr="009A0CCA">
        <w:rPr>
          <w:rFonts w:ascii="Arial" w:hAnsi="Arial" w:cs="Arial"/>
          <w:b/>
          <w:i/>
        </w:rPr>
        <w:t>)</w:t>
      </w:r>
    </w:p>
    <w:p w:rsidR="00B5647F" w:rsidRDefault="009A0CCA" w:rsidP="008875EC">
      <w:pPr>
        <w:spacing w:line="360" w:lineRule="auto"/>
        <w:ind w:left="-270"/>
        <w:jc w:val="both"/>
        <w:rPr>
          <w:rFonts w:ascii="Arial" w:hAnsi="Arial" w:cs="Arial"/>
          <w:b/>
        </w:rPr>
      </w:pPr>
      <w:r w:rsidRPr="000009DD">
        <w:rPr>
          <w:rFonts w:ascii="Arial" w:hAnsi="Arial" w:cs="Arial"/>
          <w:b/>
        </w:rPr>
        <w:t xml:space="preserve">   </w:t>
      </w:r>
    </w:p>
    <w:p w:rsidR="009A0CCA" w:rsidRPr="000009DD" w:rsidRDefault="009A0CCA" w:rsidP="008875EC">
      <w:pPr>
        <w:spacing w:line="360" w:lineRule="auto"/>
        <w:ind w:left="-270"/>
        <w:jc w:val="both"/>
        <w:rPr>
          <w:rFonts w:ascii="Arial" w:hAnsi="Arial" w:cs="Arial"/>
          <w:b/>
        </w:rPr>
      </w:pPr>
      <w:r w:rsidRPr="000009DD">
        <w:rPr>
          <w:rFonts w:ascii="Arial" w:hAnsi="Arial" w:cs="Arial"/>
          <w:b/>
        </w:rPr>
        <w:t xml:space="preserve"> </w:t>
      </w:r>
      <w:r w:rsidR="00AB5F77" w:rsidRPr="000009DD">
        <w:rPr>
          <w:rFonts w:ascii="Arial" w:hAnsi="Arial" w:cs="Arial"/>
          <w:b/>
        </w:rPr>
        <w:t xml:space="preserve">QUESTION </w:t>
      </w:r>
      <w:r w:rsidR="000009DD" w:rsidRPr="000009DD">
        <w:rPr>
          <w:rFonts w:ascii="Arial" w:hAnsi="Arial" w:cs="Arial"/>
          <w:b/>
        </w:rPr>
        <w:t>7</w:t>
      </w:r>
    </w:p>
    <w:p w:rsidR="009A0CCA" w:rsidRPr="009A0CCA" w:rsidRDefault="009A0CCA" w:rsidP="00EC4F5E">
      <w:pPr>
        <w:spacing w:line="360" w:lineRule="auto"/>
        <w:jc w:val="both"/>
        <w:rPr>
          <w:rFonts w:ascii="Arial" w:hAnsi="Arial" w:cs="Arial"/>
          <w:b/>
          <w:u w:val="single"/>
        </w:rPr>
      </w:pPr>
    </w:p>
    <w:p w:rsidR="00AB5F77" w:rsidRPr="009A0CCA" w:rsidRDefault="00AB5F77" w:rsidP="008875EC">
      <w:pPr>
        <w:spacing w:line="360" w:lineRule="auto"/>
        <w:jc w:val="both"/>
        <w:rPr>
          <w:rFonts w:ascii="Arial" w:hAnsi="Arial" w:cs="Arial"/>
          <w:b/>
          <w:u w:val="single"/>
        </w:rPr>
      </w:pPr>
      <w:r w:rsidRPr="009A0CCA">
        <w:rPr>
          <w:rFonts w:ascii="Arial" w:hAnsi="Arial" w:cs="Arial"/>
          <w:iCs/>
        </w:rPr>
        <w:t xml:space="preserve">A partnership can be dissolved by the parties outside the court settings. </w:t>
      </w:r>
      <w:r w:rsidR="009A0CCA" w:rsidRPr="009A0CCA">
        <w:rPr>
          <w:rFonts w:ascii="Arial" w:hAnsi="Arial" w:cs="Arial"/>
          <w:iCs/>
        </w:rPr>
        <w:t xml:space="preserve">     </w:t>
      </w:r>
      <w:r w:rsidRPr="009A0CCA">
        <w:rPr>
          <w:rFonts w:ascii="Arial" w:hAnsi="Arial" w:cs="Arial"/>
          <w:iCs/>
        </w:rPr>
        <w:t xml:space="preserve">However, it can also be dissolved with courts’ involvement. Name and briefly discuss </w:t>
      </w:r>
      <w:r w:rsidRPr="009A0CCA">
        <w:rPr>
          <w:rFonts w:ascii="Arial" w:hAnsi="Arial" w:cs="Arial"/>
          <w:b/>
          <w:iCs/>
          <w:u w:val="single"/>
        </w:rPr>
        <w:t>five</w:t>
      </w:r>
      <w:r w:rsidRPr="009A0CCA">
        <w:rPr>
          <w:rFonts w:ascii="Arial" w:hAnsi="Arial" w:cs="Arial"/>
          <w:iCs/>
        </w:rPr>
        <w:t xml:space="preserve"> sets of circumstances in which a court may, on application by a partner, order the dissolution of a partnership</w:t>
      </w:r>
      <w:r w:rsidR="000009DD">
        <w:rPr>
          <w:rFonts w:ascii="Arial" w:hAnsi="Arial" w:cs="Arial"/>
          <w:iCs/>
        </w:rPr>
        <w:t>.</w:t>
      </w:r>
      <w:r w:rsidR="000009DD">
        <w:rPr>
          <w:rFonts w:ascii="Arial" w:hAnsi="Arial" w:cs="Arial"/>
          <w:iCs/>
        </w:rPr>
        <w:tab/>
      </w:r>
      <w:r w:rsidR="000009DD">
        <w:rPr>
          <w:rFonts w:ascii="Arial" w:hAnsi="Arial" w:cs="Arial"/>
          <w:iCs/>
        </w:rPr>
        <w:tab/>
      </w:r>
      <w:r w:rsidR="000009DD" w:rsidRPr="000009DD">
        <w:rPr>
          <w:rFonts w:ascii="Arial" w:hAnsi="Arial" w:cs="Arial"/>
          <w:iCs/>
        </w:rPr>
        <w:t xml:space="preserve">  </w:t>
      </w:r>
      <w:r w:rsidR="008875EC">
        <w:rPr>
          <w:rFonts w:ascii="Arial" w:hAnsi="Arial" w:cs="Arial"/>
          <w:iCs/>
        </w:rPr>
        <w:tab/>
        <w:t xml:space="preserve">   </w:t>
      </w:r>
      <w:r w:rsidRPr="000009DD">
        <w:rPr>
          <w:rFonts w:ascii="Arial" w:hAnsi="Arial" w:cs="Arial"/>
          <w:b/>
        </w:rPr>
        <w:t>(</w:t>
      </w:r>
      <w:r w:rsidR="000009DD" w:rsidRPr="000009DD">
        <w:rPr>
          <w:rFonts w:ascii="Arial" w:hAnsi="Arial" w:cs="Arial"/>
          <w:b/>
        </w:rPr>
        <w:t xml:space="preserve">Total </w:t>
      </w:r>
      <w:r w:rsidRPr="000009DD">
        <w:rPr>
          <w:rFonts w:ascii="Arial" w:hAnsi="Arial" w:cs="Arial"/>
          <w:b/>
        </w:rPr>
        <w:t>20 marks)</w:t>
      </w:r>
    </w:p>
    <w:p w:rsidR="00AB5F77" w:rsidRPr="009A0CCA" w:rsidRDefault="00AB5F77" w:rsidP="008875EC">
      <w:pPr>
        <w:autoSpaceDE w:val="0"/>
        <w:autoSpaceDN w:val="0"/>
        <w:adjustRightInd w:val="0"/>
        <w:spacing w:line="360" w:lineRule="auto"/>
        <w:ind w:left="120"/>
        <w:jc w:val="both"/>
        <w:rPr>
          <w:rFonts w:ascii="Arial" w:hAnsi="Arial" w:cs="Arial"/>
          <w:b/>
          <w:i/>
        </w:rPr>
      </w:pPr>
    </w:p>
    <w:p w:rsidR="00B5647F" w:rsidRDefault="009A0CCA" w:rsidP="00B5647F">
      <w:pPr>
        <w:spacing w:line="360" w:lineRule="auto"/>
        <w:ind w:left="-360"/>
        <w:jc w:val="both"/>
        <w:rPr>
          <w:rFonts w:ascii="Arial" w:hAnsi="Arial" w:cs="Arial"/>
          <w:b/>
        </w:rPr>
      </w:pPr>
      <w:r w:rsidRPr="000009DD">
        <w:rPr>
          <w:rFonts w:ascii="Arial" w:hAnsi="Arial" w:cs="Arial"/>
          <w:b/>
        </w:rPr>
        <w:t xml:space="preserve">     </w:t>
      </w:r>
    </w:p>
    <w:p w:rsidR="00B5647F" w:rsidRDefault="00B5647F" w:rsidP="00B5647F">
      <w:pPr>
        <w:spacing w:line="360" w:lineRule="auto"/>
        <w:ind w:left="-360"/>
        <w:jc w:val="both"/>
        <w:rPr>
          <w:rFonts w:ascii="Arial" w:hAnsi="Arial" w:cs="Arial"/>
          <w:b/>
        </w:rPr>
      </w:pPr>
    </w:p>
    <w:p w:rsidR="00B5647F" w:rsidRDefault="00B5647F" w:rsidP="00B5647F">
      <w:pPr>
        <w:spacing w:line="360" w:lineRule="auto"/>
        <w:ind w:left="-360"/>
        <w:jc w:val="both"/>
        <w:rPr>
          <w:rFonts w:ascii="Arial" w:hAnsi="Arial" w:cs="Arial"/>
          <w:b/>
        </w:rPr>
      </w:pPr>
    </w:p>
    <w:p w:rsidR="00B5647F" w:rsidRDefault="00B5647F" w:rsidP="00B5647F">
      <w:pPr>
        <w:spacing w:line="360" w:lineRule="auto"/>
        <w:ind w:left="-360"/>
        <w:jc w:val="both"/>
        <w:rPr>
          <w:rFonts w:ascii="Arial" w:hAnsi="Arial" w:cs="Arial"/>
          <w:b/>
        </w:rPr>
      </w:pPr>
    </w:p>
    <w:p w:rsidR="00B5647F" w:rsidRDefault="00B5647F" w:rsidP="00B5647F">
      <w:pPr>
        <w:spacing w:line="360" w:lineRule="auto"/>
        <w:ind w:left="-360"/>
        <w:jc w:val="both"/>
        <w:rPr>
          <w:rFonts w:ascii="Arial" w:hAnsi="Arial" w:cs="Arial"/>
          <w:b/>
        </w:rPr>
      </w:pPr>
    </w:p>
    <w:p w:rsidR="00904961" w:rsidRDefault="000009DD" w:rsidP="00904961">
      <w:pPr>
        <w:spacing w:line="360" w:lineRule="auto"/>
        <w:ind w:left="-360"/>
        <w:jc w:val="both"/>
        <w:rPr>
          <w:rFonts w:ascii="Arial" w:hAnsi="Arial" w:cs="Arial"/>
          <w:b/>
        </w:rPr>
      </w:pPr>
      <w:r w:rsidRPr="000009DD">
        <w:rPr>
          <w:rFonts w:ascii="Arial" w:hAnsi="Arial" w:cs="Arial"/>
          <w:b/>
        </w:rPr>
        <w:lastRenderedPageBreak/>
        <w:t>QUESTION 8</w:t>
      </w:r>
    </w:p>
    <w:p w:rsidR="00904961" w:rsidRDefault="00904961" w:rsidP="00904961">
      <w:pPr>
        <w:spacing w:line="360" w:lineRule="auto"/>
        <w:ind w:left="-360"/>
        <w:jc w:val="both"/>
        <w:rPr>
          <w:rFonts w:ascii="Arial" w:hAnsi="Arial" w:cs="Arial"/>
          <w:b/>
        </w:rPr>
      </w:pPr>
    </w:p>
    <w:p w:rsidR="00AB5F77" w:rsidRDefault="00AB5F77" w:rsidP="00904961">
      <w:pPr>
        <w:spacing w:line="360" w:lineRule="auto"/>
        <w:ind w:left="-360"/>
        <w:jc w:val="both"/>
        <w:rPr>
          <w:rFonts w:ascii="Arial" w:hAnsi="Arial" w:cs="Arial"/>
          <w:b/>
        </w:rPr>
      </w:pPr>
      <w:r w:rsidRPr="009A0CCA">
        <w:rPr>
          <w:rFonts w:ascii="Arial" w:hAnsi="Arial" w:cs="Arial"/>
        </w:rPr>
        <w:t xml:space="preserve">Five years ago, </w:t>
      </w:r>
      <w:proofErr w:type="spellStart"/>
      <w:r w:rsidRPr="009A0CCA">
        <w:rPr>
          <w:rFonts w:ascii="Arial" w:hAnsi="Arial" w:cs="Arial"/>
        </w:rPr>
        <w:t>Mapundi</w:t>
      </w:r>
      <w:proofErr w:type="spellEnd"/>
      <w:r w:rsidRPr="009A0CCA">
        <w:rPr>
          <w:rFonts w:ascii="Arial" w:hAnsi="Arial" w:cs="Arial"/>
        </w:rPr>
        <w:t xml:space="preserve"> and </w:t>
      </w:r>
      <w:proofErr w:type="spellStart"/>
      <w:r w:rsidRPr="009A0CCA">
        <w:rPr>
          <w:rFonts w:ascii="Arial" w:hAnsi="Arial" w:cs="Arial"/>
        </w:rPr>
        <w:t>K</w:t>
      </w:r>
      <w:r w:rsidR="000009DD">
        <w:rPr>
          <w:rFonts w:ascii="Arial" w:hAnsi="Arial" w:cs="Arial"/>
        </w:rPr>
        <w:t>apsala</w:t>
      </w:r>
      <w:proofErr w:type="spellEnd"/>
      <w:r w:rsidR="000009DD">
        <w:rPr>
          <w:rFonts w:ascii="Arial" w:hAnsi="Arial" w:cs="Arial"/>
        </w:rPr>
        <w:t xml:space="preserve"> were in partnership. </w:t>
      </w:r>
      <w:proofErr w:type="spellStart"/>
      <w:r w:rsidR="000009DD">
        <w:rPr>
          <w:rFonts w:ascii="Arial" w:hAnsi="Arial" w:cs="Arial"/>
        </w:rPr>
        <w:t>Kap</w:t>
      </w:r>
      <w:r w:rsidRPr="009A0CCA">
        <w:rPr>
          <w:rFonts w:ascii="Arial" w:hAnsi="Arial" w:cs="Arial"/>
        </w:rPr>
        <w:t>sala</w:t>
      </w:r>
      <w:proofErr w:type="spellEnd"/>
      <w:r w:rsidRPr="009A0CCA">
        <w:rPr>
          <w:rFonts w:ascii="Arial" w:hAnsi="Arial" w:cs="Arial"/>
        </w:rPr>
        <w:t xml:space="preserve"> opened a partnership account in his own name with Equity Bank. The account has now become overdrawn and Equity Bank</w:t>
      </w:r>
      <w:r w:rsidRPr="009A0CCA">
        <w:rPr>
          <w:rStyle w:val="FootnoteReference"/>
          <w:rFonts w:ascii="Arial" w:hAnsi="Arial" w:cs="Arial"/>
          <w:bCs/>
        </w:rPr>
        <w:t xml:space="preserve"> </w:t>
      </w:r>
      <w:r w:rsidRPr="009A0CCA">
        <w:rPr>
          <w:rFonts w:ascii="Arial" w:hAnsi="Arial" w:cs="Arial"/>
          <w:bCs/>
        </w:rPr>
        <w:t xml:space="preserve"> seeks to recover the amount owing under the overdrawn account from </w:t>
      </w:r>
      <w:proofErr w:type="spellStart"/>
      <w:r w:rsidRPr="009A0CCA">
        <w:rPr>
          <w:rFonts w:ascii="Arial" w:hAnsi="Arial" w:cs="Arial"/>
          <w:bCs/>
        </w:rPr>
        <w:t>Mapundi</w:t>
      </w:r>
      <w:proofErr w:type="spellEnd"/>
      <w:r w:rsidRPr="009A0CCA">
        <w:rPr>
          <w:rFonts w:ascii="Arial" w:hAnsi="Arial" w:cs="Arial"/>
          <w:bCs/>
        </w:rPr>
        <w:t xml:space="preserve">. With justifications for you answer, advise Equity Bank on the issue of </w:t>
      </w:r>
      <w:proofErr w:type="spellStart"/>
      <w:r w:rsidRPr="009A0CCA">
        <w:rPr>
          <w:rFonts w:ascii="Arial" w:hAnsi="Arial" w:cs="Arial"/>
          <w:bCs/>
        </w:rPr>
        <w:t>Mapundi’s</w:t>
      </w:r>
      <w:proofErr w:type="spellEnd"/>
      <w:r w:rsidRPr="009A0CCA">
        <w:rPr>
          <w:rFonts w:ascii="Arial" w:hAnsi="Arial" w:cs="Arial"/>
          <w:bCs/>
        </w:rPr>
        <w:t xml:space="preserve"> liability</w:t>
      </w:r>
      <w:r w:rsidR="000009DD">
        <w:rPr>
          <w:rFonts w:ascii="Arial" w:hAnsi="Arial" w:cs="Arial"/>
        </w:rPr>
        <w:t>.</w:t>
      </w:r>
      <w:r w:rsidR="000009DD">
        <w:rPr>
          <w:rFonts w:ascii="Arial" w:hAnsi="Arial" w:cs="Arial"/>
        </w:rPr>
        <w:tab/>
        <w:t xml:space="preserve">    </w:t>
      </w:r>
      <w:r w:rsidR="008875EC">
        <w:rPr>
          <w:rFonts w:ascii="Arial" w:hAnsi="Arial" w:cs="Arial"/>
        </w:rPr>
        <w:tab/>
      </w:r>
      <w:r w:rsidR="008875EC">
        <w:rPr>
          <w:rFonts w:ascii="Arial" w:hAnsi="Arial" w:cs="Arial"/>
        </w:rPr>
        <w:tab/>
        <w:t xml:space="preserve">    </w:t>
      </w:r>
      <w:r w:rsidRPr="000009DD">
        <w:rPr>
          <w:rFonts w:ascii="Arial" w:hAnsi="Arial" w:cs="Arial"/>
          <w:b/>
        </w:rPr>
        <w:t>(</w:t>
      </w:r>
      <w:r w:rsidR="000009DD" w:rsidRPr="000009DD">
        <w:rPr>
          <w:rFonts w:ascii="Arial" w:hAnsi="Arial" w:cs="Arial"/>
          <w:b/>
        </w:rPr>
        <w:t xml:space="preserve">Total </w:t>
      </w:r>
      <w:r w:rsidRPr="000009DD">
        <w:rPr>
          <w:rFonts w:ascii="Arial" w:hAnsi="Arial" w:cs="Arial"/>
          <w:b/>
        </w:rPr>
        <w:t>20 marks)</w:t>
      </w:r>
    </w:p>
    <w:p w:rsidR="001522FF" w:rsidRDefault="001522FF" w:rsidP="008875EC">
      <w:pPr>
        <w:autoSpaceDE w:val="0"/>
        <w:autoSpaceDN w:val="0"/>
        <w:adjustRightInd w:val="0"/>
        <w:spacing w:line="360" w:lineRule="auto"/>
        <w:jc w:val="both"/>
        <w:rPr>
          <w:rFonts w:ascii="Arial" w:hAnsi="Arial" w:cs="Arial"/>
          <w:b/>
        </w:rPr>
      </w:pPr>
    </w:p>
    <w:p w:rsidR="001522FF" w:rsidRDefault="001522FF" w:rsidP="008875EC">
      <w:pPr>
        <w:autoSpaceDE w:val="0"/>
        <w:autoSpaceDN w:val="0"/>
        <w:adjustRightInd w:val="0"/>
        <w:spacing w:line="360" w:lineRule="auto"/>
        <w:jc w:val="both"/>
        <w:rPr>
          <w:rFonts w:ascii="Arial" w:hAnsi="Arial" w:cs="Arial"/>
          <w:b/>
        </w:rPr>
      </w:pPr>
    </w:p>
    <w:p w:rsidR="001522FF" w:rsidRDefault="001522FF" w:rsidP="008875EC">
      <w:pPr>
        <w:autoSpaceDE w:val="0"/>
        <w:autoSpaceDN w:val="0"/>
        <w:adjustRightInd w:val="0"/>
        <w:spacing w:line="360" w:lineRule="auto"/>
        <w:jc w:val="both"/>
        <w:rPr>
          <w:rFonts w:ascii="Arial" w:hAnsi="Arial" w:cs="Arial"/>
          <w:b/>
        </w:rPr>
      </w:pPr>
    </w:p>
    <w:p w:rsidR="001522FF" w:rsidRDefault="001522FF" w:rsidP="008875EC">
      <w:pPr>
        <w:autoSpaceDE w:val="0"/>
        <w:autoSpaceDN w:val="0"/>
        <w:adjustRightInd w:val="0"/>
        <w:spacing w:line="360" w:lineRule="auto"/>
        <w:jc w:val="both"/>
        <w:rPr>
          <w:rFonts w:ascii="Arial" w:hAnsi="Arial" w:cs="Arial"/>
          <w:b/>
        </w:rPr>
      </w:pPr>
    </w:p>
    <w:p w:rsidR="001522FF" w:rsidRDefault="001522FF" w:rsidP="008875EC">
      <w:pPr>
        <w:autoSpaceDE w:val="0"/>
        <w:autoSpaceDN w:val="0"/>
        <w:adjustRightInd w:val="0"/>
        <w:spacing w:line="360" w:lineRule="auto"/>
        <w:jc w:val="both"/>
        <w:rPr>
          <w:rFonts w:ascii="Arial" w:hAnsi="Arial" w:cs="Arial"/>
          <w:b/>
        </w:rPr>
      </w:pPr>
    </w:p>
    <w:p w:rsidR="001522FF" w:rsidRDefault="001522FF" w:rsidP="008875EC">
      <w:pPr>
        <w:autoSpaceDE w:val="0"/>
        <w:autoSpaceDN w:val="0"/>
        <w:adjustRightInd w:val="0"/>
        <w:spacing w:line="360" w:lineRule="auto"/>
        <w:jc w:val="both"/>
        <w:rPr>
          <w:rFonts w:ascii="Arial" w:hAnsi="Arial" w:cs="Arial"/>
          <w:b/>
        </w:rPr>
      </w:pPr>
    </w:p>
    <w:p w:rsidR="001522FF" w:rsidRDefault="001522FF" w:rsidP="008875EC">
      <w:pPr>
        <w:autoSpaceDE w:val="0"/>
        <w:autoSpaceDN w:val="0"/>
        <w:adjustRightInd w:val="0"/>
        <w:spacing w:line="360" w:lineRule="auto"/>
        <w:jc w:val="both"/>
        <w:rPr>
          <w:rFonts w:ascii="Arial" w:hAnsi="Arial" w:cs="Arial"/>
          <w:b/>
        </w:rPr>
      </w:pPr>
    </w:p>
    <w:p w:rsidR="001522FF" w:rsidRPr="001522FF" w:rsidRDefault="001522FF" w:rsidP="001522FF">
      <w:pPr>
        <w:autoSpaceDE w:val="0"/>
        <w:autoSpaceDN w:val="0"/>
        <w:adjustRightInd w:val="0"/>
        <w:spacing w:line="360" w:lineRule="auto"/>
        <w:jc w:val="center"/>
        <w:rPr>
          <w:rFonts w:ascii="Arial" w:hAnsi="Arial" w:cs="Arial"/>
          <w:sz w:val="32"/>
          <w:szCs w:val="32"/>
        </w:rPr>
      </w:pPr>
      <w:r w:rsidRPr="001522FF">
        <w:rPr>
          <w:rFonts w:ascii="Arial" w:hAnsi="Arial" w:cs="Arial"/>
          <w:b/>
          <w:sz w:val="32"/>
          <w:szCs w:val="32"/>
        </w:rPr>
        <w:t>END OF EXAMINATION PAPER</w:t>
      </w:r>
    </w:p>
    <w:sectPr w:rsidR="001522FF" w:rsidRPr="001522FF" w:rsidSect="003101D7">
      <w:footerReference w:type="even" r:id="rId8"/>
      <w:footerReference w:type="default" r:id="rId9"/>
      <w:pgSz w:w="12240" w:h="15840"/>
      <w:pgMar w:top="1079"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D4F" w:rsidRDefault="00696D4F">
      <w:r>
        <w:separator/>
      </w:r>
    </w:p>
  </w:endnote>
  <w:endnote w:type="continuationSeparator" w:id="0">
    <w:p w:rsidR="00696D4F" w:rsidRDefault="0069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69B" w:rsidRDefault="00D74882" w:rsidP="003101D7">
    <w:pPr>
      <w:pStyle w:val="Footer"/>
      <w:framePr w:wrap="around" w:vAnchor="text" w:hAnchor="margin" w:xAlign="right" w:y="1"/>
      <w:rPr>
        <w:rStyle w:val="PageNumber"/>
      </w:rPr>
    </w:pPr>
    <w:r>
      <w:rPr>
        <w:rStyle w:val="PageNumber"/>
      </w:rPr>
      <w:fldChar w:fldCharType="begin"/>
    </w:r>
    <w:r w:rsidR="00F3169B">
      <w:rPr>
        <w:rStyle w:val="PageNumber"/>
      </w:rPr>
      <w:instrText xml:space="preserve">PAGE  </w:instrText>
    </w:r>
    <w:r>
      <w:rPr>
        <w:rStyle w:val="PageNumber"/>
      </w:rPr>
      <w:fldChar w:fldCharType="end"/>
    </w:r>
  </w:p>
  <w:p w:rsidR="00F3169B" w:rsidRDefault="00F3169B" w:rsidP="00374C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69B" w:rsidRDefault="00D74882" w:rsidP="003101D7">
    <w:pPr>
      <w:pStyle w:val="Footer"/>
      <w:framePr w:wrap="around" w:vAnchor="text" w:hAnchor="margin" w:xAlign="right" w:y="1"/>
      <w:rPr>
        <w:rStyle w:val="PageNumber"/>
      </w:rPr>
    </w:pPr>
    <w:r>
      <w:rPr>
        <w:rStyle w:val="PageNumber"/>
      </w:rPr>
      <w:fldChar w:fldCharType="begin"/>
    </w:r>
    <w:r w:rsidR="00F3169B">
      <w:rPr>
        <w:rStyle w:val="PageNumber"/>
      </w:rPr>
      <w:instrText xml:space="preserve">PAGE  </w:instrText>
    </w:r>
    <w:r>
      <w:rPr>
        <w:rStyle w:val="PageNumber"/>
      </w:rPr>
      <w:fldChar w:fldCharType="separate"/>
    </w:r>
    <w:r w:rsidR="00472063">
      <w:rPr>
        <w:rStyle w:val="PageNumber"/>
        <w:noProof/>
      </w:rPr>
      <w:t>4</w:t>
    </w:r>
    <w:r>
      <w:rPr>
        <w:rStyle w:val="PageNumber"/>
      </w:rPr>
      <w:fldChar w:fldCharType="end"/>
    </w:r>
  </w:p>
  <w:p w:rsidR="00F3169B" w:rsidRPr="00374C93" w:rsidRDefault="00237A11" w:rsidP="00374C93">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-53340</wp:posOffset>
              </wp:positionV>
              <wp:extent cx="5600700" cy="0"/>
              <wp:effectExtent l="19050" t="1905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8EC5D"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vD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" strokeweight="3pt"/>
          </w:pict>
        </mc:Fallback>
      </mc:AlternateContent>
    </w:r>
    <w:r w:rsidR="00F3169B" w:rsidRPr="00374C93">
      <w:rPr>
        <w:rFonts w:ascii="Arial" w:hAnsi="Arial" w:cs="Arial"/>
      </w:rPr>
      <w:t xml:space="preserve">A qualification examined by the </w:t>
    </w:r>
    <w:smartTag w:uri="urn:schemas-microsoft-com:office:smarttags" w:element="PlaceType">
      <w:r w:rsidR="00F3169B" w:rsidRPr="00374C93">
        <w:rPr>
          <w:rFonts w:ascii="Arial" w:hAnsi="Arial" w:cs="Arial"/>
        </w:rPr>
        <w:t>Institute</w:t>
      </w:r>
    </w:smartTag>
    <w:r w:rsidR="00F3169B" w:rsidRPr="00374C93">
      <w:rPr>
        <w:rFonts w:ascii="Arial" w:hAnsi="Arial" w:cs="Arial"/>
      </w:rPr>
      <w:t xml:space="preserve"> of </w:t>
    </w:r>
    <w:smartTag w:uri="urn:schemas-microsoft-com:office:smarttags" w:element="PlaceName">
      <w:r w:rsidR="00F3169B" w:rsidRPr="00374C93">
        <w:rPr>
          <w:rFonts w:ascii="Arial" w:hAnsi="Arial" w:cs="Arial"/>
        </w:rPr>
        <w:t>Bankers</w:t>
      </w:r>
    </w:smartTag>
    <w:r w:rsidR="00F3169B" w:rsidRPr="00374C93">
      <w:rPr>
        <w:rFonts w:ascii="Arial" w:hAnsi="Arial" w:cs="Arial"/>
      </w:rPr>
      <w:t xml:space="preserve"> in </w:t>
    </w:r>
    <w:smartTag w:uri="urn:schemas-microsoft-com:office:smarttags" w:element="place">
      <w:smartTag w:uri="urn:schemas-microsoft-com:office:smarttags" w:element="country-region">
        <w:r w:rsidR="00F3169B" w:rsidRPr="00374C93">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D4F" w:rsidRDefault="00696D4F">
      <w:r>
        <w:separator/>
      </w:r>
    </w:p>
  </w:footnote>
  <w:footnote w:type="continuationSeparator" w:id="0">
    <w:p w:rsidR="00696D4F" w:rsidRDefault="00696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5C20"/>
    <w:multiLevelType w:val="hybridMultilevel"/>
    <w:tmpl w:val="C23277E4"/>
    <w:lvl w:ilvl="0" w:tplc="FDCE933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F9D"/>
    <w:rsid w:val="000009DD"/>
    <w:rsid w:val="000045EF"/>
    <w:rsid w:val="00017ECD"/>
    <w:rsid w:val="00021B6F"/>
    <w:rsid w:val="00063158"/>
    <w:rsid w:val="00091FAA"/>
    <w:rsid w:val="00095677"/>
    <w:rsid w:val="000B5A44"/>
    <w:rsid w:val="000D3D39"/>
    <w:rsid w:val="000D6297"/>
    <w:rsid w:val="000E006D"/>
    <w:rsid w:val="000E4584"/>
    <w:rsid w:val="000F3A2E"/>
    <w:rsid w:val="0010177C"/>
    <w:rsid w:val="001052FC"/>
    <w:rsid w:val="001247C1"/>
    <w:rsid w:val="00140201"/>
    <w:rsid w:val="00141E1C"/>
    <w:rsid w:val="001522FF"/>
    <w:rsid w:val="0015762E"/>
    <w:rsid w:val="00157A38"/>
    <w:rsid w:val="00166050"/>
    <w:rsid w:val="001740A1"/>
    <w:rsid w:val="00177861"/>
    <w:rsid w:val="001901BA"/>
    <w:rsid w:val="001960A6"/>
    <w:rsid w:val="0019775E"/>
    <w:rsid w:val="001A75B5"/>
    <w:rsid w:val="001B1215"/>
    <w:rsid w:val="001D53F7"/>
    <w:rsid w:val="001E0474"/>
    <w:rsid w:val="001F3BCB"/>
    <w:rsid w:val="001F6CB1"/>
    <w:rsid w:val="00200344"/>
    <w:rsid w:val="00216648"/>
    <w:rsid w:val="0022216F"/>
    <w:rsid w:val="00237A11"/>
    <w:rsid w:val="00244D42"/>
    <w:rsid w:val="00246C95"/>
    <w:rsid w:val="0026509B"/>
    <w:rsid w:val="002750FC"/>
    <w:rsid w:val="002751C9"/>
    <w:rsid w:val="002904EE"/>
    <w:rsid w:val="002926EE"/>
    <w:rsid w:val="002A2489"/>
    <w:rsid w:val="002C45AC"/>
    <w:rsid w:val="002C60F3"/>
    <w:rsid w:val="002E03BB"/>
    <w:rsid w:val="002F1E4E"/>
    <w:rsid w:val="00300C6F"/>
    <w:rsid w:val="003101D7"/>
    <w:rsid w:val="00323C56"/>
    <w:rsid w:val="003365AC"/>
    <w:rsid w:val="00336A62"/>
    <w:rsid w:val="00366931"/>
    <w:rsid w:val="003708BC"/>
    <w:rsid w:val="00374C93"/>
    <w:rsid w:val="00391010"/>
    <w:rsid w:val="00395AEA"/>
    <w:rsid w:val="00396133"/>
    <w:rsid w:val="003A1685"/>
    <w:rsid w:val="003A7E96"/>
    <w:rsid w:val="003C39CF"/>
    <w:rsid w:val="003D37F4"/>
    <w:rsid w:val="003E2365"/>
    <w:rsid w:val="003F02D3"/>
    <w:rsid w:val="0040640B"/>
    <w:rsid w:val="004174C0"/>
    <w:rsid w:val="00424019"/>
    <w:rsid w:val="0042590B"/>
    <w:rsid w:val="004449A9"/>
    <w:rsid w:val="00472063"/>
    <w:rsid w:val="00486BB5"/>
    <w:rsid w:val="00487794"/>
    <w:rsid w:val="00490221"/>
    <w:rsid w:val="004954E8"/>
    <w:rsid w:val="00496D95"/>
    <w:rsid w:val="004A334E"/>
    <w:rsid w:val="004A6BE9"/>
    <w:rsid w:val="004A7293"/>
    <w:rsid w:val="004B683A"/>
    <w:rsid w:val="004C15C4"/>
    <w:rsid w:val="004C56A3"/>
    <w:rsid w:val="004D5E04"/>
    <w:rsid w:val="004F1E53"/>
    <w:rsid w:val="00503BCF"/>
    <w:rsid w:val="005057D8"/>
    <w:rsid w:val="005073AB"/>
    <w:rsid w:val="00513AB5"/>
    <w:rsid w:val="005225C1"/>
    <w:rsid w:val="005609B0"/>
    <w:rsid w:val="0056709E"/>
    <w:rsid w:val="0057565D"/>
    <w:rsid w:val="005773FA"/>
    <w:rsid w:val="00585DDE"/>
    <w:rsid w:val="005A5BC7"/>
    <w:rsid w:val="005B4861"/>
    <w:rsid w:val="005B4DD1"/>
    <w:rsid w:val="005E080E"/>
    <w:rsid w:val="005E353E"/>
    <w:rsid w:val="005F4AF0"/>
    <w:rsid w:val="00603327"/>
    <w:rsid w:val="00606655"/>
    <w:rsid w:val="00617E25"/>
    <w:rsid w:val="006247F1"/>
    <w:rsid w:val="006461C2"/>
    <w:rsid w:val="0065380A"/>
    <w:rsid w:val="006551CB"/>
    <w:rsid w:val="00665F19"/>
    <w:rsid w:val="00666499"/>
    <w:rsid w:val="00672F9D"/>
    <w:rsid w:val="006776D7"/>
    <w:rsid w:val="00682135"/>
    <w:rsid w:val="006936BE"/>
    <w:rsid w:val="00696D4F"/>
    <w:rsid w:val="006A6B36"/>
    <w:rsid w:val="006B7D73"/>
    <w:rsid w:val="006C2B44"/>
    <w:rsid w:val="006D504F"/>
    <w:rsid w:val="006D7144"/>
    <w:rsid w:val="006D74DA"/>
    <w:rsid w:val="006F0F68"/>
    <w:rsid w:val="006F4618"/>
    <w:rsid w:val="00712ADA"/>
    <w:rsid w:val="0073159F"/>
    <w:rsid w:val="00745F5A"/>
    <w:rsid w:val="0074670C"/>
    <w:rsid w:val="00760E34"/>
    <w:rsid w:val="00767749"/>
    <w:rsid w:val="00785738"/>
    <w:rsid w:val="00786F24"/>
    <w:rsid w:val="00790774"/>
    <w:rsid w:val="007A1BBD"/>
    <w:rsid w:val="007A4930"/>
    <w:rsid w:val="007B7AE9"/>
    <w:rsid w:val="007D439C"/>
    <w:rsid w:val="007E59D3"/>
    <w:rsid w:val="007F0B3D"/>
    <w:rsid w:val="00800D8B"/>
    <w:rsid w:val="008218E1"/>
    <w:rsid w:val="008346DE"/>
    <w:rsid w:val="0084038F"/>
    <w:rsid w:val="008448AD"/>
    <w:rsid w:val="00845F8B"/>
    <w:rsid w:val="00853DB8"/>
    <w:rsid w:val="00855CEF"/>
    <w:rsid w:val="00866D16"/>
    <w:rsid w:val="0087269B"/>
    <w:rsid w:val="008741D3"/>
    <w:rsid w:val="008875EC"/>
    <w:rsid w:val="008B355A"/>
    <w:rsid w:val="008D1099"/>
    <w:rsid w:val="008D4B35"/>
    <w:rsid w:val="008D4C22"/>
    <w:rsid w:val="008E22D0"/>
    <w:rsid w:val="008F7A33"/>
    <w:rsid w:val="00904961"/>
    <w:rsid w:val="00914445"/>
    <w:rsid w:val="00940454"/>
    <w:rsid w:val="00954E5D"/>
    <w:rsid w:val="0095764A"/>
    <w:rsid w:val="0099169B"/>
    <w:rsid w:val="009979B0"/>
    <w:rsid w:val="009A0CCA"/>
    <w:rsid w:val="009B342C"/>
    <w:rsid w:val="009B3AB4"/>
    <w:rsid w:val="009C13FB"/>
    <w:rsid w:val="009C2D98"/>
    <w:rsid w:val="009C60F9"/>
    <w:rsid w:val="009C6129"/>
    <w:rsid w:val="009F198F"/>
    <w:rsid w:val="009F73E9"/>
    <w:rsid w:val="00A053A0"/>
    <w:rsid w:val="00A106E2"/>
    <w:rsid w:val="00A10CA7"/>
    <w:rsid w:val="00A24741"/>
    <w:rsid w:val="00A34DD9"/>
    <w:rsid w:val="00A7266B"/>
    <w:rsid w:val="00A75F24"/>
    <w:rsid w:val="00A81B83"/>
    <w:rsid w:val="00A87569"/>
    <w:rsid w:val="00A958F4"/>
    <w:rsid w:val="00AB5F77"/>
    <w:rsid w:val="00AB6B1A"/>
    <w:rsid w:val="00AB78A4"/>
    <w:rsid w:val="00AD2DAB"/>
    <w:rsid w:val="00AD5685"/>
    <w:rsid w:val="00AD6814"/>
    <w:rsid w:val="00AF1568"/>
    <w:rsid w:val="00B055C0"/>
    <w:rsid w:val="00B227CB"/>
    <w:rsid w:val="00B31B59"/>
    <w:rsid w:val="00B3434F"/>
    <w:rsid w:val="00B41BD9"/>
    <w:rsid w:val="00B474AA"/>
    <w:rsid w:val="00B47892"/>
    <w:rsid w:val="00B529BC"/>
    <w:rsid w:val="00B5647F"/>
    <w:rsid w:val="00B64805"/>
    <w:rsid w:val="00B66204"/>
    <w:rsid w:val="00B90C1F"/>
    <w:rsid w:val="00B972D5"/>
    <w:rsid w:val="00BA1AE5"/>
    <w:rsid w:val="00BA7743"/>
    <w:rsid w:val="00BE38C0"/>
    <w:rsid w:val="00BE498E"/>
    <w:rsid w:val="00BE5331"/>
    <w:rsid w:val="00BE67F5"/>
    <w:rsid w:val="00BF340D"/>
    <w:rsid w:val="00C05164"/>
    <w:rsid w:val="00C245BD"/>
    <w:rsid w:val="00C43505"/>
    <w:rsid w:val="00C707B0"/>
    <w:rsid w:val="00C75E81"/>
    <w:rsid w:val="00C76F17"/>
    <w:rsid w:val="00C772BD"/>
    <w:rsid w:val="00C97234"/>
    <w:rsid w:val="00CA04D1"/>
    <w:rsid w:val="00CA370F"/>
    <w:rsid w:val="00CA76A9"/>
    <w:rsid w:val="00CA7DF8"/>
    <w:rsid w:val="00CB65CA"/>
    <w:rsid w:val="00CC3D4A"/>
    <w:rsid w:val="00CD4900"/>
    <w:rsid w:val="00CE3F14"/>
    <w:rsid w:val="00CF2336"/>
    <w:rsid w:val="00CF7AEE"/>
    <w:rsid w:val="00D10278"/>
    <w:rsid w:val="00D13041"/>
    <w:rsid w:val="00D250BB"/>
    <w:rsid w:val="00D301CD"/>
    <w:rsid w:val="00D43AA0"/>
    <w:rsid w:val="00D56AD2"/>
    <w:rsid w:val="00D67F62"/>
    <w:rsid w:val="00D72E4E"/>
    <w:rsid w:val="00D74882"/>
    <w:rsid w:val="00D819B5"/>
    <w:rsid w:val="00D835F4"/>
    <w:rsid w:val="00DA233E"/>
    <w:rsid w:val="00DC6623"/>
    <w:rsid w:val="00DD0330"/>
    <w:rsid w:val="00DE4B79"/>
    <w:rsid w:val="00E006EF"/>
    <w:rsid w:val="00E11A7B"/>
    <w:rsid w:val="00E11AA8"/>
    <w:rsid w:val="00E26382"/>
    <w:rsid w:val="00E35364"/>
    <w:rsid w:val="00E54A5F"/>
    <w:rsid w:val="00E824DE"/>
    <w:rsid w:val="00E9687C"/>
    <w:rsid w:val="00E97202"/>
    <w:rsid w:val="00EB3DB6"/>
    <w:rsid w:val="00EC4F5E"/>
    <w:rsid w:val="00EC5A6B"/>
    <w:rsid w:val="00EE4669"/>
    <w:rsid w:val="00F00BB5"/>
    <w:rsid w:val="00F11822"/>
    <w:rsid w:val="00F3169B"/>
    <w:rsid w:val="00F77427"/>
    <w:rsid w:val="00F92893"/>
    <w:rsid w:val="00F93794"/>
    <w:rsid w:val="00F944A7"/>
    <w:rsid w:val="00F956C8"/>
    <w:rsid w:val="00FA7743"/>
    <w:rsid w:val="00FE1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FE83DF0E-56CE-41D9-93F1-4C2770E3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F9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74C93"/>
    <w:pPr>
      <w:tabs>
        <w:tab w:val="center" w:pos="4320"/>
        <w:tab w:val="right" w:pos="8640"/>
      </w:tabs>
    </w:pPr>
  </w:style>
  <w:style w:type="paragraph" w:styleId="Footer">
    <w:name w:val="footer"/>
    <w:basedOn w:val="Normal"/>
    <w:rsid w:val="00374C93"/>
    <w:pPr>
      <w:tabs>
        <w:tab w:val="center" w:pos="4320"/>
        <w:tab w:val="right" w:pos="8640"/>
      </w:tabs>
    </w:pPr>
  </w:style>
  <w:style w:type="character" w:styleId="PageNumber">
    <w:name w:val="page number"/>
    <w:basedOn w:val="DefaultParagraphFont"/>
    <w:rsid w:val="00374C93"/>
  </w:style>
  <w:style w:type="paragraph" w:styleId="ListParagraph">
    <w:name w:val="List Paragraph"/>
    <w:basedOn w:val="Normal"/>
    <w:uiPriority w:val="34"/>
    <w:qFormat/>
    <w:rsid w:val="001960A6"/>
    <w:pPr>
      <w:ind w:left="720"/>
    </w:pPr>
  </w:style>
  <w:style w:type="character" w:styleId="FootnoteReference">
    <w:name w:val="footnote reference"/>
    <w:basedOn w:val="DefaultParagraphFont"/>
    <w:uiPriority w:val="99"/>
    <w:unhideWhenUsed/>
    <w:rsid w:val="00AB5F77"/>
    <w:rPr>
      <w:vertAlign w:val="superscript"/>
    </w:rPr>
  </w:style>
  <w:style w:type="paragraph" w:styleId="FootnoteText">
    <w:name w:val="footnote text"/>
    <w:basedOn w:val="Normal"/>
    <w:link w:val="FootnoteTextChar"/>
    <w:uiPriority w:val="99"/>
    <w:unhideWhenUsed/>
    <w:rsid w:val="00AB5F77"/>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AB5F77"/>
    <w:rPr>
      <w:rFonts w:ascii="Calibri" w:eastAsia="Calibri" w:hAnsi="Calibri"/>
    </w:rPr>
  </w:style>
  <w:style w:type="paragraph" w:styleId="BalloonText">
    <w:name w:val="Balloon Text"/>
    <w:basedOn w:val="Normal"/>
    <w:link w:val="BalloonTextChar"/>
    <w:rsid w:val="00904961"/>
    <w:rPr>
      <w:rFonts w:ascii="Tahoma" w:hAnsi="Tahoma" w:cs="Tahoma"/>
      <w:sz w:val="16"/>
      <w:szCs w:val="16"/>
    </w:rPr>
  </w:style>
  <w:style w:type="character" w:customStyle="1" w:styleId="BalloonTextChar">
    <w:name w:val="Balloon Text Char"/>
    <w:basedOn w:val="DefaultParagraphFont"/>
    <w:link w:val="BalloonText"/>
    <w:rsid w:val="009049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4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 Nkungula</cp:lastModifiedBy>
  <cp:revision>3</cp:revision>
  <cp:lastPrinted>2014-04-30T15:00:00Z</cp:lastPrinted>
  <dcterms:created xsi:type="dcterms:W3CDTF">2017-05-11T05:20:00Z</dcterms:created>
  <dcterms:modified xsi:type="dcterms:W3CDTF">2017-05-11T07:54:00Z</dcterms:modified>
</cp:coreProperties>
</file>