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244" w:rsidRDefault="008410F6" w:rsidP="00005AD1">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6A2244" w:rsidRDefault="006A2244" w:rsidP="00AA511B">
      <w:pPr>
        <w:autoSpaceDE w:val="0"/>
        <w:autoSpaceDN w:val="0"/>
        <w:adjustRightInd w:val="0"/>
        <w:jc w:val="both"/>
        <w:rPr>
          <w:rFonts w:ascii="Arial" w:hAnsi="Arial" w:cs="Arial"/>
          <w:b/>
          <w:bCs/>
          <w:sz w:val="27"/>
          <w:szCs w:val="27"/>
        </w:rPr>
      </w:pPr>
    </w:p>
    <w:p w:rsidR="006A2244" w:rsidRPr="002E7BA1" w:rsidRDefault="006A2244" w:rsidP="00005AD1">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City">
        <w:smartTag w:uri="urn:schemas-microsoft-com:office:smarttags" w:element="country-region">
          <w:r w:rsidRPr="002E7BA1">
            <w:rPr>
              <w:rFonts w:ascii="Arial" w:hAnsi="Arial" w:cs="Arial"/>
              <w:b/>
              <w:bCs/>
              <w:sz w:val="32"/>
              <w:szCs w:val="32"/>
            </w:rPr>
            <w:t>MALAWI</w:t>
          </w:r>
        </w:smartTag>
      </w:smartTag>
    </w:p>
    <w:p w:rsidR="006A2244" w:rsidRPr="00030C0F" w:rsidRDefault="006A2244" w:rsidP="00005AD1">
      <w:pPr>
        <w:autoSpaceDE w:val="0"/>
        <w:autoSpaceDN w:val="0"/>
        <w:adjustRightInd w:val="0"/>
        <w:jc w:val="center"/>
        <w:rPr>
          <w:rFonts w:ascii="Arial" w:hAnsi="Arial" w:cs="Arial"/>
          <w:b/>
          <w:bCs/>
          <w:sz w:val="36"/>
          <w:szCs w:val="36"/>
        </w:rPr>
      </w:pPr>
    </w:p>
    <w:p w:rsidR="006A2244" w:rsidRPr="002E7BA1" w:rsidRDefault="00BD7099" w:rsidP="00005AD1">
      <w:pPr>
        <w:autoSpaceDE w:val="0"/>
        <w:autoSpaceDN w:val="0"/>
        <w:adjustRightInd w:val="0"/>
        <w:jc w:val="center"/>
        <w:rPr>
          <w:rFonts w:ascii="Arial" w:hAnsi="Arial" w:cs="Arial"/>
          <w:b/>
          <w:bCs/>
          <w:sz w:val="28"/>
          <w:szCs w:val="28"/>
        </w:rPr>
      </w:pPr>
      <w:r w:rsidRPr="002E7BA1">
        <w:rPr>
          <w:rFonts w:ascii="Arial" w:hAnsi="Arial" w:cs="Arial"/>
          <w:b/>
          <w:bCs/>
          <w:sz w:val="28"/>
          <w:szCs w:val="28"/>
        </w:rPr>
        <w:t>DIPLOMA</w:t>
      </w:r>
      <w:r w:rsidR="006A2244" w:rsidRPr="002E7BA1">
        <w:rPr>
          <w:rFonts w:ascii="Arial" w:hAnsi="Arial" w:cs="Arial"/>
          <w:b/>
          <w:bCs/>
          <w:sz w:val="28"/>
          <w:szCs w:val="28"/>
        </w:rPr>
        <w:t xml:space="preserve"> IN BANKING EXAMINATION</w:t>
      </w:r>
    </w:p>
    <w:p w:rsidR="006A2244" w:rsidRPr="002E7BA1" w:rsidRDefault="006A2244" w:rsidP="00005AD1">
      <w:pPr>
        <w:autoSpaceDE w:val="0"/>
        <w:autoSpaceDN w:val="0"/>
        <w:adjustRightInd w:val="0"/>
        <w:jc w:val="center"/>
        <w:rPr>
          <w:rFonts w:ascii="Arial" w:hAnsi="Arial" w:cs="Arial"/>
          <w:b/>
          <w:bCs/>
          <w:sz w:val="28"/>
          <w:szCs w:val="28"/>
        </w:rPr>
      </w:pPr>
    </w:p>
    <w:p w:rsidR="00D3622E" w:rsidRDefault="00D3622E" w:rsidP="009610C6">
      <w:pPr>
        <w:autoSpaceDE w:val="0"/>
        <w:autoSpaceDN w:val="0"/>
        <w:adjustRightInd w:val="0"/>
        <w:rPr>
          <w:rFonts w:ascii="Arial" w:hAnsi="Arial" w:cs="Arial"/>
          <w:b/>
          <w:bCs/>
          <w:sz w:val="28"/>
          <w:szCs w:val="28"/>
        </w:rPr>
      </w:pPr>
    </w:p>
    <w:p w:rsidR="006A2244" w:rsidRPr="002E7BA1" w:rsidRDefault="006A2244" w:rsidP="009610C6">
      <w:pPr>
        <w:autoSpaceDE w:val="0"/>
        <w:autoSpaceDN w:val="0"/>
        <w:adjustRightInd w:val="0"/>
        <w:rPr>
          <w:rFonts w:ascii="Arial" w:hAnsi="Arial" w:cs="Arial"/>
          <w:b/>
          <w:bCs/>
          <w:sz w:val="28"/>
          <w:szCs w:val="28"/>
        </w:rPr>
      </w:pPr>
      <w:r w:rsidRPr="002E7BA1">
        <w:rPr>
          <w:rFonts w:ascii="Arial" w:hAnsi="Arial" w:cs="Arial"/>
          <w:b/>
          <w:bCs/>
          <w:sz w:val="28"/>
          <w:szCs w:val="28"/>
        </w:rPr>
        <w:t>SUBJECT</w:t>
      </w:r>
      <w:r w:rsidR="006D2E07" w:rsidRPr="002E7BA1">
        <w:rPr>
          <w:rFonts w:ascii="Arial" w:hAnsi="Arial" w:cs="Arial"/>
          <w:b/>
          <w:bCs/>
          <w:sz w:val="28"/>
          <w:szCs w:val="28"/>
        </w:rPr>
        <w:t>:</w:t>
      </w:r>
      <w:r w:rsidR="00BD7099" w:rsidRPr="002E7BA1">
        <w:rPr>
          <w:rFonts w:ascii="Arial" w:hAnsi="Arial" w:cs="Arial"/>
          <w:b/>
          <w:bCs/>
          <w:sz w:val="28"/>
          <w:szCs w:val="28"/>
        </w:rPr>
        <w:t xml:space="preserve"> </w:t>
      </w:r>
      <w:r w:rsidR="002D5630">
        <w:rPr>
          <w:rFonts w:ascii="Arial" w:hAnsi="Arial" w:cs="Arial"/>
          <w:b/>
          <w:bCs/>
          <w:sz w:val="28"/>
          <w:szCs w:val="28"/>
        </w:rPr>
        <w:t>TAXATION 1 (IOBM – D213</w:t>
      </w:r>
      <w:r w:rsidR="00BD7099" w:rsidRPr="002E7BA1">
        <w:rPr>
          <w:rFonts w:ascii="Arial" w:hAnsi="Arial" w:cs="Arial"/>
          <w:b/>
          <w:bCs/>
          <w:sz w:val="28"/>
          <w:szCs w:val="28"/>
        </w:rPr>
        <w:t>)</w:t>
      </w:r>
    </w:p>
    <w:p w:rsidR="006A2244" w:rsidRDefault="006A2244" w:rsidP="00005AD1">
      <w:pPr>
        <w:autoSpaceDE w:val="0"/>
        <w:autoSpaceDN w:val="0"/>
        <w:adjustRightInd w:val="0"/>
        <w:jc w:val="center"/>
        <w:rPr>
          <w:rFonts w:ascii="Arial" w:hAnsi="Arial" w:cs="Arial"/>
          <w:b/>
          <w:bCs/>
          <w:sz w:val="28"/>
          <w:szCs w:val="28"/>
        </w:rPr>
      </w:pPr>
    </w:p>
    <w:p w:rsidR="003E74C6" w:rsidRDefault="003E74C6" w:rsidP="00AA511B">
      <w:pPr>
        <w:autoSpaceDE w:val="0"/>
        <w:autoSpaceDN w:val="0"/>
        <w:adjustRightInd w:val="0"/>
        <w:jc w:val="both"/>
        <w:rPr>
          <w:rFonts w:ascii="Arial" w:hAnsi="Arial" w:cs="Arial"/>
          <w:b/>
          <w:bCs/>
        </w:rPr>
      </w:pPr>
    </w:p>
    <w:p w:rsidR="006A2244" w:rsidRPr="00115B57" w:rsidRDefault="006A2244" w:rsidP="00AA511B">
      <w:pPr>
        <w:autoSpaceDE w:val="0"/>
        <w:autoSpaceDN w:val="0"/>
        <w:adjustRightInd w:val="0"/>
        <w:jc w:val="both"/>
        <w:rPr>
          <w:rFonts w:ascii="Arial" w:hAnsi="Arial" w:cs="Arial"/>
          <w:b/>
          <w:bCs/>
        </w:rPr>
      </w:pPr>
      <w:r w:rsidRPr="00115B57">
        <w:rPr>
          <w:rFonts w:ascii="Arial" w:hAnsi="Arial" w:cs="Arial"/>
          <w:b/>
          <w:bCs/>
        </w:rPr>
        <w:t>Date:</w:t>
      </w:r>
      <w:r w:rsidR="00A3549A">
        <w:rPr>
          <w:rFonts w:ascii="Arial" w:hAnsi="Arial" w:cs="Arial"/>
          <w:b/>
          <w:bCs/>
        </w:rPr>
        <w:t xml:space="preserve"> Tuesday</w:t>
      </w:r>
      <w:r w:rsidR="00DA39B9">
        <w:rPr>
          <w:rFonts w:ascii="Arial" w:hAnsi="Arial" w:cs="Arial"/>
          <w:b/>
          <w:bCs/>
        </w:rPr>
        <w:t xml:space="preserve">, </w:t>
      </w:r>
      <w:r w:rsidR="00A3549A">
        <w:rPr>
          <w:rFonts w:ascii="Arial" w:hAnsi="Arial" w:cs="Arial"/>
          <w:b/>
          <w:bCs/>
        </w:rPr>
        <w:t>10</w:t>
      </w:r>
      <w:r w:rsidR="00A3549A" w:rsidRPr="00A3549A">
        <w:rPr>
          <w:rFonts w:ascii="Arial" w:hAnsi="Arial" w:cs="Arial"/>
          <w:b/>
          <w:bCs/>
          <w:vertAlign w:val="superscript"/>
        </w:rPr>
        <w:t>th</w:t>
      </w:r>
      <w:r w:rsidR="00A3549A">
        <w:rPr>
          <w:rFonts w:ascii="Arial" w:hAnsi="Arial" w:cs="Arial"/>
          <w:b/>
          <w:bCs/>
        </w:rPr>
        <w:t xml:space="preserve"> </w:t>
      </w:r>
      <w:r w:rsidR="001F0858">
        <w:rPr>
          <w:rFonts w:ascii="Arial" w:hAnsi="Arial" w:cs="Arial"/>
          <w:b/>
          <w:bCs/>
        </w:rPr>
        <w:t>November</w:t>
      </w:r>
      <w:r w:rsidR="00757538">
        <w:rPr>
          <w:rFonts w:ascii="Arial" w:hAnsi="Arial" w:cs="Arial"/>
          <w:b/>
          <w:bCs/>
        </w:rPr>
        <w:t>, 2015</w:t>
      </w:r>
      <w:r w:rsidR="002D5630">
        <w:rPr>
          <w:rFonts w:ascii="Arial" w:hAnsi="Arial" w:cs="Arial"/>
          <w:b/>
          <w:bCs/>
        </w:rPr>
        <w:t xml:space="preserve"> </w:t>
      </w:r>
    </w:p>
    <w:p w:rsidR="006A2244" w:rsidRPr="00115B57" w:rsidRDefault="006A2244" w:rsidP="00AA511B">
      <w:pPr>
        <w:autoSpaceDE w:val="0"/>
        <w:autoSpaceDN w:val="0"/>
        <w:adjustRightInd w:val="0"/>
        <w:jc w:val="both"/>
        <w:rPr>
          <w:rFonts w:ascii="Arial" w:hAnsi="Arial" w:cs="Arial"/>
          <w:b/>
          <w:bCs/>
        </w:rPr>
      </w:pPr>
    </w:p>
    <w:p w:rsidR="006A2244" w:rsidRDefault="006A2244" w:rsidP="00AA511B">
      <w:pPr>
        <w:autoSpaceDE w:val="0"/>
        <w:autoSpaceDN w:val="0"/>
        <w:adjustRightInd w:val="0"/>
        <w:jc w:val="both"/>
        <w:rPr>
          <w:rFonts w:ascii="Arial" w:hAnsi="Arial" w:cs="Arial"/>
          <w:b/>
          <w:bCs/>
          <w:sz w:val="27"/>
          <w:szCs w:val="27"/>
        </w:rPr>
      </w:pPr>
      <w:r w:rsidRPr="00115B57">
        <w:rPr>
          <w:rFonts w:ascii="Arial" w:hAnsi="Arial" w:cs="Arial"/>
          <w:b/>
          <w:bCs/>
        </w:rPr>
        <w:t>Time Allocated: 3 hours</w:t>
      </w:r>
      <w:r w:rsidR="00807510">
        <w:rPr>
          <w:rFonts w:ascii="Arial" w:hAnsi="Arial" w:cs="Arial"/>
          <w:b/>
          <w:bCs/>
        </w:rPr>
        <w:tab/>
      </w:r>
      <w:r w:rsidRPr="00115B57">
        <w:rPr>
          <w:rFonts w:ascii="Arial" w:hAnsi="Arial" w:cs="Arial"/>
          <w:b/>
          <w:bCs/>
        </w:rPr>
        <w:t xml:space="preserve"> (</w:t>
      </w:r>
      <w:r w:rsidR="00933DEF">
        <w:rPr>
          <w:rFonts w:ascii="Arial" w:hAnsi="Arial" w:cs="Arial"/>
          <w:b/>
          <w:bCs/>
        </w:rPr>
        <w:t>13:3</w:t>
      </w:r>
      <w:r w:rsidR="00B84EAA">
        <w:rPr>
          <w:rFonts w:ascii="Arial" w:hAnsi="Arial" w:cs="Arial"/>
          <w:b/>
          <w:bCs/>
        </w:rPr>
        <w:t>0</w:t>
      </w:r>
      <w:r w:rsidR="002E7BA1">
        <w:rPr>
          <w:rFonts w:ascii="Arial" w:hAnsi="Arial" w:cs="Arial"/>
          <w:b/>
          <w:bCs/>
        </w:rPr>
        <w:t xml:space="preserve"> – </w:t>
      </w:r>
      <w:r w:rsidR="001F41C9">
        <w:rPr>
          <w:rFonts w:ascii="Arial" w:hAnsi="Arial" w:cs="Arial"/>
          <w:b/>
          <w:bCs/>
        </w:rPr>
        <w:t>1</w:t>
      </w:r>
      <w:r w:rsidR="00933DEF">
        <w:rPr>
          <w:rFonts w:ascii="Arial" w:hAnsi="Arial" w:cs="Arial"/>
          <w:b/>
          <w:bCs/>
        </w:rPr>
        <w:t>6</w:t>
      </w:r>
      <w:r w:rsidR="002E7BA1">
        <w:rPr>
          <w:rFonts w:ascii="Arial" w:hAnsi="Arial" w:cs="Arial"/>
          <w:b/>
          <w:bCs/>
        </w:rPr>
        <w:t>:</w:t>
      </w:r>
      <w:r w:rsidR="00933DEF">
        <w:rPr>
          <w:rFonts w:ascii="Arial" w:hAnsi="Arial" w:cs="Arial"/>
          <w:b/>
          <w:bCs/>
        </w:rPr>
        <w:t>3</w:t>
      </w:r>
      <w:r w:rsidR="001F41C9">
        <w:rPr>
          <w:rFonts w:ascii="Arial" w:hAnsi="Arial" w:cs="Arial"/>
          <w:b/>
          <w:bCs/>
        </w:rPr>
        <w:t xml:space="preserve">0 </w:t>
      </w:r>
      <w:r w:rsidR="008A793D">
        <w:rPr>
          <w:rFonts w:ascii="Arial" w:hAnsi="Arial" w:cs="Arial"/>
          <w:b/>
          <w:bCs/>
        </w:rPr>
        <w:t>hours</w:t>
      </w:r>
      <w:r w:rsidRPr="00115B57">
        <w:rPr>
          <w:rFonts w:ascii="Arial" w:hAnsi="Arial" w:cs="Arial"/>
          <w:b/>
          <w:bCs/>
        </w:rPr>
        <w:t>)</w:t>
      </w:r>
      <w:r w:rsidRPr="00030C0F">
        <w:rPr>
          <w:rFonts w:ascii="Arial" w:hAnsi="Arial" w:cs="Arial"/>
          <w:bCs/>
        </w:rPr>
        <w:t xml:space="preserve"> </w:t>
      </w:r>
      <w:r>
        <w:rPr>
          <w:rFonts w:ascii="Arial" w:hAnsi="Arial" w:cs="Arial"/>
          <w:bCs/>
        </w:rPr>
        <w:tab/>
      </w:r>
    </w:p>
    <w:p w:rsidR="006A2244" w:rsidRDefault="00D90576" w:rsidP="00AA511B">
      <w:pPr>
        <w:autoSpaceDE w:val="0"/>
        <w:autoSpaceDN w:val="0"/>
        <w:adjustRightInd w:val="0"/>
        <w:jc w:val="both"/>
        <w:rPr>
          <w:rFonts w:ascii="Arial" w:hAnsi="Arial" w:cs="Arial"/>
          <w:b/>
          <w:bCs/>
          <w:sz w:val="27"/>
          <w:szCs w:val="27"/>
        </w:rPr>
      </w:pPr>
      <w:r>
        <w:rPr>
          <w:rFonts w:ascii="Arial" w:hAnsi="Arial" w:cs="Arial"/>
          <w:b/>
          <w:bCs/>
          <w:noProof/>
          <w:sz w:val="27"/>
          <w:szCs w:val="27"/>
        </w:rPr>
        <w:pict>
          <v:line id="_x0000_s1026" style="position:absolute;left:0;text-align:left;z-index:251657728" from="-6pt,0" to="474pt,0" strokeweight="2.25pt"/>
        </w:pic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006A2244" w:rsidRPr="00000B8A">
        <w:rPr>
          <w:rFonts w:ascii="Arial" w:hAnsi="Arial" w:cs="Arial"/>
          <w:bCs/>
        </w:rPr>
        <w:t xml:space="preserve"> </w:t>
      </w:r>
      <w:r w:rsidR="006A2244" w:rsidRPr="00000B8A">
        <w:rPr>
          <w:rFonts w:ascii="Arial" w:hAnsi="Arial" w:cs="Arial"/>
          <w:bCs/>
        </w:rPr>
        <w:tab/>
        <w:t xml:space="preserve">This paper consists of </w:t>
      </w:r>
      <w:r w:rsidR="006A2244" w:rsidRPr="00000B8A">
        <w:rPr>
          <w:rFonts w:ascii="Arial" w:hAnsi="Arial" w:cs="Arial"/>
          <w:b/>
          <w:bCs/>
        </w:rPr>
        <w:t>TWO</w:t>
      </w:r>
      <w:r w:rsidR="006A2244" w:rsidRPr="00000B8A">
        <w:rPr>
          <w:rFonts w:ascii="Arial" w:hAnsi="Arial" w:cs="Arial"/>
          <w:bCs/>
        </w:rPr>
        <w:t xml:space="preserve"> Sections, A and B.</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006A2244" w:rsidRPr="00000B8A">
        <w:rPr>
          <w:rFonts w:ascii="Arial" w:hAnsi="Arial" w:cs="Arial"/>
          <w:bCs/>
        </w:rPr>
        <w:t xml:space="preserve"> </w:t>
      </w:r>
      <w:r w:rsidR="006A2244" w:rsidRPr="00000B8A">
        <w:rPr>
          <w:rFonts w:ascii="Arial" w:hAnsi="Arial" w:cs="Arial"/>
          <w:bCs/>
        </w:rPr>
        <w:tab/>
        <w:t>Section A consists of 4 questions, each question carries 15 marks.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006A2244" w:rsidRPr="00000B8A">
        <w:rPr>
          <w:rFonts w:ascii="Arial" w:hAnsi="Arial" w:cs="Arial"/>
          <w:bCs/>
        </w:rPr>
        <w:t xml:space="preserve"> </w:t>
      </w:r>
      <w:r w:rsidR="006A2244" w:rsidRPr="00000B8A">
        <w:rPr>
          <w:rFonts w:ascii="Arial" w:hAnsi="Arial" w:cs="Arial"/>
          <w:bCs/>
        </w:rPr>
        <w:tab/>
        <w:t>Section B consists of 4 questions, each questi</w:t>
      </w:r>
      <w:r w:rsidR="006A2244">
        <w:rPr>
          <w:rFonts w:ascii="Arial" w:hAnsi="Arial" w:cs="Arial"/>
          <w:bCs/>
        </w:rPr>
        <w:t xml:space="preserve">on carries 20 marks. Answer </w:t>
      </w:r>
      <w:r w:rsidR="006A2244" w:rsidRPr="00000B8A">
        <w:rPr>
          <w:rFonts w:ascii="Arial" w:hAnsi="Arial" w:cs="Arial"/>
          <w:b/>
          <w:bCs/>
        </w:rPr>
        <w:t>ANY TWO</w:t>
      </w:r>
      <w:r w:rsidR="006A2244" w:rsidRPr="00000B8A">
        <w:rPr>
          <w:rFonts w:ascii="Arial" w:hAnsi="Arial" w:cs="Arial"/>
          <w:bCs/>
        </w:rPr>
        <w:t xml:space="preserve"> questions.</w: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sidR="006A2244">
        <w:rPr>
          <w:rFonts w:ascii="Arial" w:hAnsi="Arial" w:cs="Arial"/>
          <w:bCs/>
        </w:rPr>
        <w:tab/>
        <w:t xml:space="preserve">You will be allowed </w:t>
      </w:r>
      <w:r w:rsidR="006A2244" w:rsidRPr="00C03B9F">
        <w:rPr>
          <w:rFonts w:ascii="Arial" w:hAnsi="Arial" w:cs="Arial"/>
          <w:b/>
          <w:bCs/>
        </w:rPr>
        <w:t>10 minutes</w:t>
      </w:r>
      <w:r w:rsidR="006A2244">
        <w:rPr>
          <w:rFonts w:ascii="Arial" w:hAnsi="Arial" w:cs="Arial"/>
          <w:bCs/>
        </w:rPr>
        <w:t xml:space="preserve"> to go through the paper before the</w:t>
      </w:r>
      <w:r w:rsidR="00721DF6">
        <w:rPr>
          <w:rFonts w:ascii="Arial" w:hAnsi="Arial" w:cs="Arial"/>
          <w:bCs/>
        </w:rPr>
        <w:t xml:space="preserve"> start of the examination, </w:t>
      </w:r>
      <w:r w:rsidR="006A2244">
        <w:rPr>
          <w:rFonts w:ascii="Arial" w:hAnsi="Arial" w:cs="Arial"/>
          <w:bCs/>
        </w:rPr>
        <w:t>you may write on this paper but not in the answer book.</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6</w:t>
      </w:r>
      <w:r>
        <w:rPr>
          <w:rFonts w:ascii="Arial" w:hAnsi="Arial" w:cs="Arial"/>
          <w:bCs/>
        </w:rPr>
        <w:tab/>
      </w:r>
      <w:r w:rsidRPr="004974EB">
        <w:rPr>
          <w:rFonts w:ascii="Arial" w:hAnsi="Arial" w:cs="Arial"/>
          <w:b/>
          <w:bCs/>
        </w:rPr>
        <w:t>Please write your examination number on each answer book used.</w:t>
      </w:r>
      <w:r w:rsidR="002B1ADB">
        <w:rPr>
          <w:rFonts w:ascii="Arial" w:hAnsi="Arial" w:cs="Arial"/>
          <w:b/>
          <w:bCs/>
        </w:rPr>
        <w:t xml:space="preserve"> Answer b</w:t>
      </w:r>
      <w:r w:rsidR="00AA2DC9">
        <w:rPr>
          <w:rFonts w:ascii="Arial" w:hAnsi="Arial" w:cs="Arial"/>
          <w:b/>
          <w:bCs/>
        </w:rPr>
        <w:t>ooks without examination number</w:t>
      </w:r>
      <w:r w:rsidR="002B1ADB">
        <w:rPr>
          <w:rFonts w:ascii="Arial" w:hAnsi="Arial" w:cs="Arial"/>
          <w:b/>
          <w:bCs/>
        </w:rPr>
        <w:t xml:space="preserve"> will not be marked.</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F0858" w:rsidRDefault="001F0858" w:rsidP="001F085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1F0858" w:rsidRDefault="001F0858" w:rsidP="001F085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F0858" w:rsidRDefault="001F0858" w:rsidP="001F085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8</w:t>
      </w:r>
      <w:r>
        <w:rPr>
          <w:rFonts w:ascii="Arial" w:hAnsi="Arial" w:cs="Arial"/>
          <w:bCs/>
        </w:rPr>
        <w:tab/>
        <w:t>If you are caught cheating, you will be automatically disqualified in all subjects seated this semester.</w:t>
      </w:r>
    </w:p>
    <w:p w:rsidR="001F0858" w:rsidRPr="00C65A37" w:rsidRDefault="001F0858" w:rsidP="001F085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F0858" w:rsidRPr="00C65A37" w:rsidRDefault="001F0858" w:rsidP="001F085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Pr="00C65A37">
        <w:rPr>
          <w:rFonts w:ascii="Arial" w:hAnsi="Arial" w:cs="Arial"/>
          <w:bCs/>
        </w:rPr>
        <w:tab/>
      </w:r>
      <w:r w:rsidRPr="00C65A37">
        <w:rPr>
          <w:rFonts w:ascii="Arial" w:hAnsi="Arial" w:cs="Arial"/>
          <w:bCs/>
          <w:u w:val="single"/>
        </w:rPr>
        <w:t>DO NOT</w:t>
      </w:r>
      <w:r w:rsidRPr="00C65A37">
        <w:rPr>
          <w:rFonts w:ascii="Arial" w:hAnsi="Arial" w:cs="Arial"/>
          <w:bCs/>
        </w:rPr>
        <w:t xml:space="preserve"> open this question paper until instructed to do so.</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0B73E7" w:rsidRPr="002F20E7" w:rsidRDefault="000B73E7" w:rsidP="004B5D18">
      <w:pPr>
        <w:pStyle w:val="NoSpacing"/>
        <w:spacing w:line="276" w:lineRule="auto"/>
        <w:jc w:val="both"/>
        <w:rPr>
          <w:rFonts w:ascii="Arial" w:hAnsi="Arial" w:cs="Arial"/>
          <w:b/>
          <w:sz w:val="28"/>
          <w:szCs w:val="28"/>
        </w:rPr>
      </w:pPr>
      <w:r w:rsidRPr="002F20E7">
        <w:rPr>
          <w:rFonts w:ascii="Arial" w:hAnsi="Arial" w:cs="Arial"/>
          <w:b/>
          <w:sz w:val="28"/>
          <w:szCs w:val="28"/>
        </w:rPr>
        <w:lastRenderedPageBreak/>
        <w:t>SECTION A</w:t>
      </w:r>
      <w:r w:rsidRPr="002F20E7">
        <w:rPr>
          <w:rFonts w:ascii="Arial" w:hAnsi="Arial" w:cs="Arial"/>
          <w:b/>
          <w:sz w:val="28"/>
          <w:szCs w:val="28"/>
        </w:rPr>
        <w:tab/>
      </w:r>
      <w:r w:rsidRPr="002F20E7">
        <w:rPr>
          <w:rFonts w:ascii="Arial" w:hAnsi="Arial" w:cs="Arial"/>
          <w:b/>
          <w:sz w:val="28"/>
          <w:szCs w:val="28"/>
        </w:rPr>
        <w:tab/>
      </w:r>
      <w:r w:rsidRPr="002F20E7">
        <w:rPr>
          <w:rFonts w:ascii="Arial" w:hAnsi="Arial" w:cs="Arial"/>
          <w:b/>
          <w:sz w:val="28"/>
          <w:szCs w:val="28"/>
        </w:rPr>
        <w:tab/>
        <w:t>(60 MARKS)</w:t>
      </w:r>
    </w:p>
    <w:p w:rsidR="000B73E7" w:rsidRPr="004B5D18" w:rsidRDefault="000B73E7" w:rsidP="004B5D18">
      <w:pPr>
        <w:pStyle w:val="NoSpacing"/>
        <w:spacing w:line="276" w:lineRule="auto"/>
        <w:jc w:val="both"/>
        <w:rPr>
          <w:rFonts w:ascii="Arial" w:hAnsi="Arial" w:cs="Arial"/>
          <w:sz w:val="24"/>
          <w:szCs w:val="24"/>
        </w:rPr>
      </w:pPr>
    </w:p>
    <w:p w:rsidR="000B73E7" w:rsidRPr="0057199C" w:rsidRDefault="000B73E7" w:rsidP="0057199C">
      <w:pPr>
        <w:pStyle w:val="NoSpacing"/>
        <w:spacing w:line="276" w:lineRule="auto"/>
        <w:jc w:val="both"/>
        <w:rPr>
          <w:rFonts w:ascii="Arial" w:hAnsi="Arial" w:cs="Arial"/>
          <w:sz w:val="24"/>
          <w:szCs w:val="24"/>
        </w:rPr>
      </w:pPr>
      <w:r w:rsidRPr="0057199C">
        <w:rPr>
          <w:rFonts w:ascii="Arial" w:hAnsi="Arial" w:cs="Arial"/>
          <w:sz w:val="24"/>
          <w:szCs w:val="24"/>
        </w:rPr>
        <w:t xml:space="preserve">Answer </w:t>
      </w:r>
      <w:r w:rsidRPr="0057199C">
        <w:rPr>
          <w:rFonts w:ascii="Arial" w:hAnsi="Arial" w:cs="Arial"/>
          <w:b/>
          <w:sz w:val="24"/>
          <w:szCs w:val="24"/>
          <w:u w:val="single"/>
        </w:rPr>
        <w:t>ALL</w:t>
      </w:r>
      <w:r w:rsidRPr="0057199C">
        <w:rPr>
          <w:rFonts w:ascii="Arial" w:hAnsi="Arial" w:cs="Arial"/>
          <w:sz w:val="24"/>
          <w:szCs w:val="24"/>
        </w:rPr>
        <w:t xml:space="preserve"> questions from this section.</w:t>
      </w:r>
    </w:p>
    <w:p w:rsidR="00757538" w:rsidRPr="0057199C" w:rsidRDefault="00757538" w:rsidP="0057199C">
      <w:pPr>
        <w:pStyle w:val="NoSpacing"/>
        <w:spacing w:line="276" w:lineRule="auto"/>
        <w:jc w:val="both"/>
        <w:rPr>
          <w:rFonts w:ascii="Arial" w:hAnsi="Arial" w:cs="Arial"/>
          <w:b/>
          <w:sz w:val="24"/>
          <w:szCs w:val="24"/>
        </w:rPr>
      </w:pPr>
    </w:p>
    <w:p w:rsidR="00757538" w:rsidRPr="0057199C" w:rsidRDefault="0057199C" w:rsidP="0057199C">
      <w:pPr>
        <w:pStyle w:val="NoSpacing"/>
        <w:spacing w:line="276" w:lineRule="auto"/>
        <w:jc w:val="both"/>
        <w:rPr>
          <w:rFonts w:ascii="Arial" w:hAnsi="Arial" w:cs="Arial"/>
          <w:b/>
          <w:sz w:val="24"/>
          <w:szCs w:val="24"/>
        </w:rPr>
      </w:pPr>
      <w:r>
        <w:rPr>
          <w:rFonts w:ascii="Arial" w:hAnsi="Arial" w:cs="Arial"/>
          <w:b/>
          <w:sz w:val="24"/>
          <w:szCs w:val="24"/>
        </w:rPr>
        <w:t>QUESTION 1</w:t>
      </w:r>
    </w:p>
    <w:p w:rsidR="00757538" w:rsidRPr="0057199C" w:rsidRDefault="00757538" w:rsidP="0057199C">
      <w:pPr>
        <w:pStyle w:val="ListParagraph"/>
        <w:numPr>
          <w:ilvl w:val="0"/>
          <w:numId w:val="18"/>
        </w:numPr>
        <w:spacing w:before="480" w:after="0"/>
        <w:jc w:val="both"/>
        <w:rPr>
          <w:rFonts w:ascii="Arial" w:hAnsi="Arial" w:cs="Arial"/>
          <w:sz w:val="24"/>
          <w:szCs w:val="24"/>
        </w:rPr>
      </w:pPr>
      <w:r w:rsidRPr="0057199C">
        <w:rPr>
          <w:rFonts w:ascii="Arial" w:hAnsi="Arial" w:cs="Arial"/>
          <w:sz w:val="24"/>
          <w:szCs w:val="24"/>
        </w:rPr>
        <w:t xml:space="preserve">Define Assessable Income in line with Section 11 of the Taxation Act.       </w:t>
      </w:r>
      <w:r w:rsidRPr="0057199C">
        <w:rPr>
          <w:rFonts w:ascii="Arial" w:hAnsi="Arial" w:cs="Arial"/>
          <w:i/>
          <w:sz w:val="24"/>
          <w:szCs w:val="24"/>
        </w:rPr>
        <w:t>(3 marks)</w:t>
      </w:r>
    </w:p>
    <w:p w:rsidR="0057199C" w:rsidRPr="0057199C" w:rsidRDefault="0057199C" w:rsidP="0057199C">
      <w:pPr>
        <w:pStyle w:val="ListParagraph"/>
        <w:spacing w:before="480" w:after="0"/>
        <w:ind w:left="450"/>
        <w:jc w:val="both"/>
        <w:rPr>
          <w:rFonts w:ascii="Arial" w:hAnsi="Arial" w:cs="Arial"/>
          <w:sz w:val="24"/>
          <w:szCs w:val="24"/>
        </w:rPr>
      </w:pPr>
    </w:p>
    <w:p w:rsidR="00757538" w:rsidRPr="0057199C" w:rsidRDefault="00757538" w:rsidP="0057199C">
      <w:pPr>
        <w:pStyle w:val="ListParagraph"/>
        <w:numPr>
          <w:ilvl w:val="0"/>
          <w:numId w:val="18"/>
        </w:numPr>
        <w:spacing w:before="480" w:after="0"/>
        <w:jc w:val="both"/>
        <w:rPr>
          <w:rFonts w:ascii="Arial" w:hAnsi="Arial" w:cs="Arial"/>
          <w:sz w:val="24"/>
          <w:szCs w:val="24"/>
        </w:rPr>
      </w:pPr>
      <w:r w:rsidRPr="0057199C">
        <w:rPr>
          <w:rFonts w:ascii="Arial" w:hAnsi="Arial" w:cs="Arial"/>
          <w:sz w:val="24"/>
          <w:szCs w:val="24"/>
        </w:rPr>
        <w:t xml:space="preserve">Mrs Mbewe who had worked in Holland for ten years as an ambassador came back to Malawi in 2014. He immediately set up a Coffee shop in the city of </w:t>
      </w:r>
      <w:proofErr w:type="spellStart"/>
      <w:r w:rsidRPr="0057199C">
        <w:rPr>
          <w:rFonts w:ascii="Arial" w:hAnsi="Arial" w:cs="Arial"/>
          <w:sz w:val="24"/>
          <w:szCs w:val="24"/>
        </w:rPr>
        <w:t>Zomba</w:t>
      </w:r>
      <w:proofErr w:type="spellEnd"/>
      <w:r w:rsidRPr="0057199C">
        <w:rPr>
          <w:rFonts w:ascii="Arial" w:hAnsi="Arial" w:cs="Arial"/>
          <w:sz w:val="24"/>
          <w:szCs w:val="24"/>
        </w:rPr>
        <w:t>. The following figures are contained in his records for the tax year ending 30 June 2015;</w:t>
      </w:r>
    </w:p>
    <w:p w:rsidR="00757538" w:rsidRPr="0057199C" w:rsidRDefault="00757538" w:rsidP="0057199C">
      <w:pPr>
        <w:pStyle w:val="ListParagraph"/>
        <w:ind w:left="1080"/>
        <w:jc w:val="both"/>
        <w:rPr>
          <w:rFonts w:ascii="Arial" w:hAnsi="Arial" w:cs="Arial"/>
          <w:sz w:val="24"/>
          <w:szCs w:val="24"/>
        </w:rPr>
      </w:pPr>
    </w:p>
    <w:p w:rsidR="00757538" w:rsidRPr="0057199C" w:rsidRDefault="00757538" w:rsidP="0057199C">
      <w:pPr>
        <w:pStyle w:val="ListParagraph"/>
        <w:ind w:left="5040" w:firstLine="720"/>
        <w:jc w:val="both"/>
        <w:rPr>
          <w:rFonts w:ascii="Arial" w:hAnsi="Arial" w:cs="Arial"/>
          <w:sz w:val="24"/>
          <w:szCs w:val="24"/>
        </w:rPr>
      </w:pP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t xml:space="preserve">  MWK</w:t>
      </w:r>
    </w:p>
    <w:p w:rsidR="00757538" w:rsidRPr="0057199C" w:rsidRDefault="00757538" w:rsidP="0057199C">
      <w:pPr>
        <w:pStyle w:val="ListParagraph"/>
        <w:ind w:left="0"/>
        <w:jc w:val="both"/>
        <w:rPr>
          <w:rFonts w:ascii="Arial" w:hAnsi="Arial" w:cs="Arial"/>
          <w:b/>
          <w:sz w:val="24"/>
          <w:szCs w:val="24"/>
        </w:rPr>
      </w:pPr>
      <w:r w:rsidRPr="0057199C">
        <w:rPr>
          <w:rFonts w:ascii="Arial" w:hAnsi="Arial" w:cs="Arial"/>
          <w:sz w:val="24"/>
          <w:szCs w:val="24"/>
        </w:rPr>
        <w:tab/>
        <w:t xml:space="preserve">      </w:t>
      </w:r>
      <w:r w:rsidRPr="0057199C">
        <w:rPr>
          <w:rFonts w:ascii="Arial" w:hAnsi="Arial" w:cs="Arial"/>
          <w:b/>
          <w:sz w:val="24"/>
          <w:szCs w:val="24"/>
        </w:rPr>
        <w:t>Income</w:t>
      </w:r>
    </w:p>
    <w:p w:rsidR="00757538" w:rsidRPr="0057199C" w:rsidRDefault="00757538" w:rsidP="0057199C">
      <w:pPr>
        <w:pStyle w:val="ListParagraph"/>
        <w:ind w:left="1080"/>
        <w:jc w:val="both"/>
        <w:rPr>
          <w:rFonts w:ascii="Arial" w:hAnsi="Arial" w:cs="Arial"/>
          <w:sz w:val="24"/>
          <w:szCs w:val="24"/>
        </w:rPr>
      </w:pPr>
      <w:r w:rsidRPr="0057199C">
        <w:rPr>
          <w:rFonts w:ascii="Arial" w:hAnsi="Arial" w:cs="Arial"/>
          <w:sz w:val="24"/>
          <w:szCs w:val="24"/>
        </w:rPr>
        <w:t>Profit from the coffee shop</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t xml:space="preserve">          5,455, 000</w:t>
      </w:r>
    </w:p>
    <w:p w:rsidR="00757538" w:rsidRPr="0057199C" w:rsidRDefault="00757538" w:rsidP="0057199C">
      <w:pPr>
        <w:pStyle w:val="ListParagraph"/>
        <w:ind w:left="1080"/>
        <w:jc w:val="both"/>
        <w:rPr>
          <w:rFonts w:ascii="Arial" w:hAnsi="Arial" w:cs="Arial"/>
          <w:sz w:val="24"/>
          <w:szCs w:val="24"/>
        </w:rPr>
      </w:pPr>
      <w:r w:rsidRPr="0057199C">
        <w:rPr>
          <w:rFonts w:ascii="Arial" w:hAnsi="Arial" w:cs="Arial"/>
          <w:sz w:val="24"/>
          <w:szCs w:val="24"/>
        </w:rPr>
        <w:t>Salary (Gross)</w:t>
      </w:r>
      <w:r w:rsidRPr="0057199C">
        <w:rPr>
          <w:rFonts w:ascii="Arial" w:hAnsi="Arial" w:cs="Arial"/>
          <w:sz w:val="24"/>
          <w:szCs w:val="24"/>
        </w:rPr>
        <w:tab/>
      </w:r>
      <w:r w:rsidRPr="0057199C">
        <w:rPr>
          <w:rFonts w:ascii="Arial" w:hAnsi="Arial" w:cs="Arial"/>
          <w:sz w:val="24"/>
          <w:szCs w:val="24"/>
        </w:rPr>
        <w:tab/>
        <w:t xml:space="preserve">           </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t xml:space="preserve">           1,000,000</w:t>
      </w:r>
    </w:p>
    <w:p w:rsidR="00757538" w:rsidRPr="0057199C" w:rsidRDefault="00757538" w:rsidP="0057199C">
      <w:pPr>
        <w:pStyle w:val="ListParagraph"/>
        <w:ind w:left="1080"/>
        <w:jc w:val="both"/>
        <w:rPr>
          <w:rFonts w:ascii="Arial" w:hAnsi="Arial" w:cs="Arial"/>
          <w:sz w:val="24"/>
          <w:szCs w:val="24"/>
        </w:rPr>
      </w:pPr>
      <w:r w:rsidRPr="0057199C">
        <w:rPr>
          <w:rFonts w:ascii="Arial" w:hAnsi="Arial" w:cs="Arial"/>
          <w:sz w:val="24"/>
          <w:szCs w:val="24"/>
        </w:rPr>
        <w:t>Bank Interest</w:t>
      </w:r>
    </w:p>
    <w:p w:rsidR="00757538" w:rsidRPr="0057199C" w:rsidRDefault="00757538" w:rsidP="0057199C">
      <w:pPr>
        <w:pStyle w:val="ListParagraph"/>
        <w:numPr>
          <w:ilvl w:val="0"/>
          <w:numId w:val="15"/>
        </w:numPr>
        <w:spacing w:before="480" w:after="0"/>
        <w:jc w:val="both"/>
        <w:rPr>
          <w:rFonts w:ascii="Arial" w:hAnsi="Arial" w:cs="Arial"/>
          <w:sz w:val="24"/>
          <w:szCs w:val="24"/>
        </w:rPr>
      </w:pPr>
      <w:r w:rsidRPr="0057199C">
        <w:rPr>
          <w:rFonts w:ascii="Arial" w:hAnsi="Arial" w:cs="Arial"/>
          <w:sz w:val="24"/>
          <w:szCs w:val="24"/>
        </w:rPr>
        <w:t>Standard Bank in Malawi</w:t>
      </w:r>
      <w:r w:rsidRPr="0057199C">
        <w:rPr>
          <w:rFonts w:ascii="Arial" w:hAnsi="Arial" w:cs="Arial"/>
          <w:sz w:val="24"/>
          <w:szCs w:val="24"/>
        </w:rPr>
        <w:tab/>
        <w:t>(Gross)</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t xml:space="preserve">      80,000</w:t>
      </w:r>
    </w:p>
    <w:p w:rsidR="00757538" w:rsidRPr="0057199C" w:rsidRDefault="00757538" w:rsidP="0057199C">
      <w:pPr>
        <w:pStyle w:val="ListParagraph"/>
        <w:numPr>
          <w:ilvl w:val="0"/>
          <w:numId w:val="15"/>
        </w:numPr>
        <w:spacing w:before="480" w:after="0"/>
        <w:jc w:val="both"/>
        <w:rPr>
          <w:rFonts w:ascii="Arial" w:hAnsi="Arial" w:cs="Arial"/>
          <w:sz w:val="24"/>
          <w:szCs w:val="24"/>
        </w:rPr>
      </w:pPr>
      <w:r w:rsidRPr="0057199C">
        <w:rPr>
          <w:rFonts w:ascii="Arial" w:hAnsi="Arial" w:cs="Arial"/>
          <w:sz w:val="24"/>
          <w:szCs w:val="24"/>
        </w:rPr>
        <w:t xml:space="preserve"> Bank in Holland</w:t>
      </w:r>
      <w:r w:rsidRPr="0057199C">
        <w:rPr>
          <w:rFonts w:ascii="Arial" w:hAnsi="Arial" w:cs="Arial"/>
          <w:sz w:val="24"/>
          <w:szCs w:val="24"/>
        </w:rPr>
        <w:tab/>
        <w:t>(Gross)</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t xml:space="preserve"> </w:t>
      </w:r>
      <w:r w:rsidRPr="0057199C">
        <w:rPr>
          <w:rFonts w:ascii="Arial" w:hAnsi="Arial" w:cs="Arial"/>
          <w:sz w:val="24"/>
          <w:szCs w:val="24"/>
        </w:rPr>
        <w:tab/>
        <w:t xml:space="preserve">    455,000</w:t>
      </w:r>
    </w:p>
    <w:p w:rsidR="00757538" w:rsidRPr="0057199C" w:rsidRDefault="00757538" w:rsidP="0057199C">
      <w:pPr>
        <w:pStyle w:val="ListParagraph"/>
        <w:ind w:left="1440"/>
        <w:jc w:val="both"/>
        <w:rPr>
          <w:rFonts w:ascii="Arial" w:hAnsi="Arial" w:cs="Arial"/>
          <w:sz w:val="24"/>
          <w:szCs w:val="24"/>
        </w:rPr>
      </w:pPr>
      <w:r w:rsidRPr="0057199C">
        <w:rPr>
          <w:rFonts w:ascii="Arial" w:hAnsi="Arial" w:cs="Arial"/>
          <w:sz w:val="24"/>
          <w:szCs w:val="24"/>
        </w:rPr>
        <w:t>Capital Gain</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t xml:space="preserve">    765,500</w:t>
      </w:r>
    </w:p>
    <w:p w:rsidR="00757538" w:rsidRPr="0057199C" w:rsidRDefault="00757538" w:rsidP="0057199C">
      <w:pPr>
        <w:pStyle w:val="ListParagraph"/>
        <w:ind w:left="1440"/>
        <w:jc w:val="both"/>
        <w:rPr>
          <w:rFonts w:ascii="Arial" w:hAnsi="Arial" w:cs="Arial"/>
          <w:sz w:val="24"/>
          <w:szCs w:val="24"/>
        </w:rPr>
      </w:pPr>
      <w:r w:rsidRPr="0057199C">
        <w:rPr>
          <w:rFonts w:ascii="Arial" w:hAnsi="Arial" w:cs="Arial"/>
          <w:sz w:val="24"/>
          <w:szCs w:val="24"/>
        </w:rPr>
        <w:t>Rent (Gross)</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t xml:space="preserve">    540,000</w:t>
      </w:r>
    </w:p>
    <w:p w:rsidR="00757538" w:rsidRPr="0057199C" w:rsidRDefault="00757538" w:rsidP="0057199C">
      <w:pPr>
        <w:pStyle w:val="ListParagraph"/>
        <w:ind w:left="1440"/>
        <w:jc w:val="both"/>
        <w:rPr>
          <w:rFonts w:ascii="Arial" w:hAnsi="Arial" w:cs="Arial"/>
          <w:sz w:val="24"/>
          <w:szCs w:val="24"/>
        </w:rPr>
      </w:pPr>
      <w:r w:rsidRPr="0057199C">
        <w:rPr>
          <w:rFonts w:ascii="Arial" w:hAnsi="Arial" w:cs="Arial"/>
          <w:sz w:val="24"/>
          <w:szCs w:val="24"/>
        </w:rPr>
        <w:t>Dividends from a Malawian Company net of tax</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t xml:space="preserve">    136,000</w:t>
      </w:r>
    </w:p>
    <w:p w:rsidR="00757538" w:rsidRPr="0057199C" w:rsidRDefault="00757538" w:rsidP="0057199C">
      <w:pPr>
        <w:pStyle w:val="ListParagraph"/>
        <w:ind w:left="1440"/>
        <w:jc w:val="both"/>
        <w:rPr>
          <w:rFonts w:ascii="Arial" w:hAnsi="Arial" w:cs="Arial"/>
          <w:sz w:val="24"/>
          <w:szCs w:val="24"/>
        </w:rPr>
      </w:pPr>
    </w:p>
    <w:p w:rsidR="00757538" w:rsidRPr="0057199C" w:rsidRDefault="00757538" w:rsidP="0057199C">
      <w:pPr>
        <w:pStyle w:val="ListParagraph"/>
        <w:ind w:left="1440"/>
        <w:jc w:val="both"/>
        <w:rPr>
          <w:rFonts w:ascii="Arial" w:hAnsi="Arial" w:cs="Arial"/>
          <w:b/>
          <w:sz w:val="24"/>
          <w:szCs w:val="24"/>
        </w:rPr>
      </w:pPr>
      <w:r w:rsidRPr="0057199C">
        <w:rPr>
          <w:rFonts w:ascii="Arial" w:hAnsi="Arial" w:cs="Arial"/>
          <w:b/>
          <w:sz w:val="24"/>
          <w:szCs w:val="24"/>
        </w:rPr>
        <w:t xml:space="preserve">Expenditure </w:t>
      </w:r>
    </w:p>
    <w:p w:rsidR="00757538" w:rsidRPr="0057199C" w:rsidRDefault="00757538" w:rsidP="0057199C">
      <w:pPr>
        <w:pStyle w:val="ListParagraph"/>
        <w:ind w:left="1440"/>
        <w:jc w:val="both"/>
        <w:rPr>
          <w:rFonts w:ascii="Arial" w:hAnsi="Arial" w:cs="Arial"/>
          <w:sz w:val="24"/>
          <w:szCs w:val="24"/>
        </w:rPr>
      </w:pPr>
      <w:r w:rsidRPr="0057199C">
        <w:rPr>
          <w:rFonts w:ascii="Arial" w:hAnsi="Arial" w:cs="Arial"/>
          <w:sz w:val="24"/>
          <w:szCs w:val="24"/>
        </w:rPr>
        <w:t>Donations</w:t>
      </w:r>
    </w:p>
    <w:p w:rsidR="00757538" w:rsidRPr="0057199C" w:rsidRDefault="00757538" w:rsidP="0057199C">
      <w:pPr>
        <w:pStyle w:val="ListParagraph"/>
        <w:numPr>
          <w:ilvl w:val="0"/>
          <w:numId w:val="15"/>
        </w:numPr>
        <w:spacing w:before="480" w:after="0"/>
        <w:jc w:val="both"/>
        <w:rPr>
          <w:rFonts w:ascii="Arial" w:hAnsi="Arial" w:cs="Arial"/>
          <w:sz w:val="24"/>
          <w:szCs w:val="24"/>
        </w:rPr>
      </w:pPr>
      <w:r w:rsidRPr="0057199C">
        <w:rPr>
          <w:rFonts w:ascii="Arial" w:hAnsi="Arial" w:cs="Arial"/>
          <w:sz w:val="24"/>
          <w:szCs w:val="24"/>
        </w:rPr>
        <w:t>MAP</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t xml:space="preserve">        2,000</w:t>
      </w:r>
    </w:p>
    <w:p w:rsidR="00757538" w:rsidRPr="0057199C" w:rsidRDefault="00757538" w:rsidP="0057199C">
      <w:pPr>
        <w:pStyle w:val="ListParagraph"/>
        <w:numPr>
          <w:ilvl w:val="0"/>
          <w:numId w:val="15"/>
        </w:numPr>
        <w:spacing w:before="480" w:after="0"/>
        <w:jc w:val="both"/>
        <w:rPr>
          <w:rFonts w:ascii="Arial" w:hAnsi="Arial" w:cs="Arial"/>
          <w:sz w:val="24"/>
          <w:szCs w:val="24"/>
        </w:rPr>
      </w:pPr>
      <w:r w:rsidRPr="0057199C">
        <w:rPr>
          <w:rFonts w:ascii="Arial" w:hAnsi="Arial" w:cs="Arial"/>
          <w:sz w:val="24"/>
          <w:szCs w:val="24"/>
        </w:rPr>
        <w:t>Malawi Red Cross</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t xml:space="preserve">      54,000</w:t>
      </w:r>
    </w:p>
    <w:p w:rsidR="00757538" w:rsidRPr="0057199C" w:rsidRDefault="00757538" w:rsidP="0057199C">
      <w:pPr>
        <w:pStyle w:val="ListParagraph"/>
        <w:numPr>
          <w:ilvl w:val="0"/>
          <w:numId w:val="15"/>
        </w:numPr>
        <w:spacing w:before="480" w:after="0"/>
        <w:jc w:val="both"/>
        <w:rPr>
          <w:rFonts w:ascii="Arial" w:hAnsi="Arial" w:cs="Arial"/>
          <w:sz w:val="24"/>
          <w:szCs w:val="24"/>
        </w:rPr>
      </w:pPr>
      <w:r w:rsidRPr="0057199C">
        <w:rPr>
          <w:rFonts w:ascii="Arial" w:hAnsi="Arial" w:cs="Arial"/>
          <w:sz w:val="24"/>
          <w:szCs w:val="24"/>
        </w:rPr>
        <w:t>Black man’s Church</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t xml:space="preserve">        5,000</w:t>
      </w:r>
    </w:p>
    <w:p w:rsidR="00757538" w:rsidRPr="0057199C" w:rsidRDefault="00757538" w:rsidP="0057199C">
      <w:pPr>
        <w:spacing w:line="276" w:lineRule="auto"/>
        <w:ind w:left="360" w:firstLine="720"/>
        <w:jc w:val="both"/>
        <w:rPr>
          <w:rFonts w:ascii="Arial" w:hAnsi="Arial" w:cs="Arial"/>
        </w:rPr>
      </w:pPr>
      <w:r w:rsidRPr="0057199C">
        <w:rPr>
          <w:rFonts w:ascii="Arial" w:hAnsi="Arial" w:cs="Arial"/>
        </w:rPr>
        <w:t>Repairs</w:t>
      </w:r>
      <w:r w:rsidRPr="0057199C">
        <w:rPr>
          <w:rFonts w:ascii="Arial" w:hAnsi="Arial" w:cs="Arial"/>
        </w:rPr>
        <w:tab/>
      </w:r>
      <w:r w:rsidRPr="0057199C">
        <w:rPr>
          <w:rFonts w:ascii="Arial" w:hAnsi="Arial" w:cs="Arial"/>
        </w:rPr>
        <w:tab/>
      </w:r>
      <w:r w:rsidRPr="0057199C">
        <w:rPr>
          <w:rFonts w:ascii="Arial" w:hAnsi="Arial" w:cs="Arial"/>
        </w:rPr>
        <w:tab/>
      </w:r>
      <w:r w:rsidRPr="0057199C">
        <w:rPr>
          <w:rFonts w:ascii="Arial" w:hAnsi="Arial" w:cs="Arial"/>
        </w:rPr>
        <w:tab/>
      </w:r>
      <w:r w:rsidRPr="0057199C">
        <w:rPr>
          <w:rFonts w:ascii="Arial" w:hAnsi="Arial" w:cs="Arial"/>
        </w:rPr>
        <w:tab/>
      </w:r>
      <w:r w:rsidRPr="0057199C">
        <w:rPr>
          <w:rFonts w:ascii="Arial" w:hAnsi="Arial" w:cs="Arial"/>
        </w:rPr>
        <w:tab/>
      </w:r>
      <w:r w:rsidRPr="0057199C">
        <w:rPr>
          <w:rFonts w:ascii="Arial" w:hAnsi="Arial" w:cs="Arial"/>
        </w:rPr>
        <w:tab/>
      </w:r>
      <w:r w:rsidRPr="0057199C">
        <w:rPr>
          <w:rFonts w:ascii="Arial" w:hAnsi="Arial" w:cs="Arial"/>
        </w:rPr>
        <w:tab/>
        <w:t xml:space="preserve">                155,400</w:t>
      </w:r>
    </w:p>
    <w:p w:rsidR="00757538" w:rsidRPr="0057199C" w:rsidRDefault="00757538" w:rsidP="0057199C">
      <w:pPr>
        <w:pStyle w:val="ListParagraph"/>
        <w:ind w:firstLine="360"/>
        <w:jc w:val="both"/>
        <w:rPr>
          <w:rFonts w:ascii="Arial" w:hAnsi="Arial" w:cs="Arial"/>
          <w:sz w:val="24"/>
          <w:szCs w:val="24"/>
        </w:rPr>
      </w:pPr>
      <w:r w:rsidRPr="0057199C">
        <w:rPr>
          <w:rFonts w:ascii="Arial" w:hAnsi="Arial" w:cs="Arial"/>
          <w:sz w:val="24"/>
          <w:szCs w:val="24"/>
        </w:rPr>
        <w:t>Insurance</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t xml:space="preserve">       25,540</w:t>
      </w:r>
    </w:p>
    <w:p w:rsidR="00757538" w:rsidRPr="0057199C" w:rsidRDefault="00757538" w:rsidP="0057199C">
      <w:pPr>
        <w:pStyle w:val="ListParagraph"/>
        <w:ind w:firstLine="360"/>
        <w:jc w:val="both"/>
        <w:rPr>
          <w:rFonts w:ascii="Arial" w:hAnsi="Arial" w:cs="Arial"/>
          <w:sz w:val="24"/>
          <w:szCs w:val="24"/>
        </w:rPr>
      </w:pPr>
      <w:r w:rsidRPr="0057199C">
        <w:rPr>
          <w:rFonts w:ascii="Arial" w:hAnsi="Arial" w:cs="Arial"/>
          <w:sz w:val="24"/>
          <w:szCs w:val="24"/>
        </w:rPr>
        <w:t>Mortgage repayment</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t xml:space="preserve">      678,000</w:t>
      </w:r>
    </w:p>
    <w:p w:rsidR="00757538" w:rsidRPr="0057199C" w:rsidRDefault="00757538" w:rsidP="0057199C">
      <w:pPr>
        <w:pStyle w:val="ListParagraph"/>
        <w:ind w:firstLine="360"/>
        <w:jc w:val="both"/>
        <w:rPr>
          <w:rFonts w:ascii="Arial" w:hAnsi="Arial" w:cs="Arial"/>
          <w:sz w:val="24"/>
          <w:szCs w:val="24"/>
        </w:rPr>
      </w:pPr>
    </w:p>
    <w:p w:rsidR="00757538" w:rsidRPr="0057199C" w:rsidRDefault="00757538" w:rsidP="0057199C">
      <w:pPr>
        <w:pStyle w:val="ListParagraph"/>
        <w:ind w:firstLine="360"/>
        <w:jc w:val="both"/>
        <w:rPr>
          <w:rFonts w:ascii="Arial" w:hAnsi="Arial" w:cs="Arial"/>
          <w:b/>
          <w:sz w:val="24"/>
          <w:szCs w:val="24"/>
        </w:rPr>
      </w:pPr>
      <w:r w:rsidRPr="0057199C">
        <w:rPr>
          <w:rFonts w:ascii="Arial" w:hAnsi="Arial" w:cs="Arial"/>
          <w:b/>
          <w:sz w:val="24"/>
          <w:szCs w:val="24"/>
        </w:rPr>
        <w:t>Notes</w:t>
      </w:r>
    </w:p>
    <w:p w:rsidR="00757538" w:rsidRPr="0057199C" w:rsidRDefault="00757538" w:rsidP="0057199C">
      <w:pPr>
        <w:pStyle w:val="ListParagraph"/>
        <w:ind w:firstLine="360"/>
        <w:jc w:val="both"/>
        <w:rPr>
          <w:rFonts w:ascii="Arial" w:hAnsi="Arial" w:cs="Arial"/>
          <w:b/>
          <w:sz w:val="24"/>
          <w:szCs w:val="24"/>
        </w:rPr>
      </w:pPr>
    </w:p>
    <w:p w:rsidR="00757538" w:rsidRPr="0057199C" w:rsidRDefault="00757538" w:rsidP="0057199C">
      <w:pPr>
        <w:pStyle w:val="ListParagraph"/>
        <w:numPr>
          <w:ilvl w:val="0"/>
          <w:numId w:val="16"/>
        </w:numPr>
        <w:spacing w:before="480" w:after="0"/>
        <w:jc w:val="both"/>
        <w:rPr>
          <w:rFonts w:ascii="Arial" w:hAnsi="Arial" w:cs="Arial"/>
          <w:b/>
          <w:sz w:val="24"/>
          <w:szCs w:val="24"/>
        </w:rPr>
      </w:pPr>
      <w:r w:rsidRPr="0057199C">
        <w:rPr>
          <w:rFonts w:ascii="Arial" w:hAnsi="Arial" w:cs="Arial"/>
          <w:sz w:val="24"/>
          <w:szCs w:val="24"/>
        </w:rPr>
        <w:t>The Coffee shops’ profit is for the period of 15 months, from 1 April, 2014 to 30 June 2015; all other transactions related to the tax year ending 30 June, 2015. Assume that the coffee evenly throughout the period.</w:t>
      </w:r>
    </w:p>
    <w:p w:rsidR="00757538" w:rsidRPr="0057199C" w:rsidRDefault="00757538" w:rsidP="0057199C">
      <w:pPr>
        <w:pStyle w:val="ListParagraph"/>
        <w:numPr>
          <w:ilvl w:val="0"/>
          <w:numId w:val="16"/>
        </w:numPr>
        <w:spacing w:before="480" w:after="0"/>
        <w:jc w:val="both"/>
        <w:rPr>
          <w:rFonts w:ascii="Arial" w:hAnsi="Arial" w:cs="Arial"/>
          <w:b/>
          <w:sz w:val="24"/>
          <w:szCs w:val="24"/>
        </w:rPr>
      </w:pPr>
      <w:r w:rsidRPr="0057199C">
        <w:rPr>
          <w:rFonts w:ascii="Arial" w:hAnsi="Arial" w:cs="Arial"/>
          <w:sz w:val="24"/>
          <w:szCs w:val="24"/>
        </w:rPr>
        <w:t xml:space="preserve">In arriving at the coffee shop profit, Mrs </w:t>
      </w:r>
      <w:proofErr w:type="spellStart"/>
      <w:r w:rsidRPr="0057199C">
        <w:rPr>
          <w:rFonts w:ascii="Arial" w:hAnsi="Arial" w:cs="Arial"/>
          <w:sz w:val="24"/>
          <w:szCs w:val="24"/>
        </w:rPr>
        <w:t>Mbewe’s</w:t>
      </w:r>
      <w:proofErr w:type="spellEnd"/>
      <w:r w:rsidRPr="0057199C">
        <w:rPr>
          <w:rFonts w:ascii="Arial" w:hAnsi="Arial" w:cs="Arial"/>
          <w:sz w:val="24"/>
          <w:szCs w:val="24"/>
        </w:rPr>
        <w:t xml:space="preserve"> cash drawings of K450,000 were deducted. She drew the cash in January, 2015.</w:t>
      </w:r>
    </w:p>
    <w:p w:rsidR="00757538" w:rsidRPr="0057199C" w:rsidRDefault="00757538" w:rsidP="0057199C">
      <w:pPr>
        <w:pStyle w:val="ListParagraph"/>
        <w:numPr>
          <w:ilvl w:val="0"/>
          <w:numId w:val="16"/>
        </w:numPr>
        <w:spacing w:before="480" w:after="0"/>
        <w:jc w:val="both"/>
        <w:rPr>
          <w:rFonts w:ascii="Arial" w:hAnsi="Arial" w:cs="Arial"/>
          <w:b/>
          <w:sz w:val="24"/>
          <w:szCs w:val="24"/>
        </w:rPr>
      </w:pPr>
      <w:r w:rsidRPr="0057199C">
        <w:rPr>
          <w:rFonts w:ascii="Arial" w:hAnsi="Arial" w:cs="Arial"/>
          <w:sz w:val="24"/>
          <w:szCs w:val="24"/>
        </w:rPr>
        <w:lastRenderedPageBreak/>
        <w:t xml:space="preserve">The salary shown above was in respect of a part time assignment which Mrs Mbewe accomplished between January 2015 and May 2015. </w:t>
      </w:r>
    </w:p>
    <w:p w:rsidR="00757538" w:rsidRPr="0057199C" w:rsidRDefault="00757538" w:rsidP="0057199C">
      <w:pPr>
        <w:pStyle w:val="ListParagraph"/>
        <w:numPr>
          <w:ilvl w:val="0"/>
          <w:numId w:val="16"/>
        </w:numPr>
        <w:spacing w:before="480" w:after="0"/>
        <w:jc w:val="both"/>
        <w:rPr>
          <w:rFonts w:ascii="Arial" w:hAnsi="Arial" w:cs="Arial"/>
          <w:b/>
          <w:sz w:val="24"/>
          <w:szCs w:val="24"/>
        </w:rPr>
      </w:pPr>
      <w:r w:rsidRPr="0057199C">
        <w:rPr>
          <w:rFonts w:ascii="Arial" w:hAnsi="Arial" w:cs="Arial"/>
          <w:sz w:val="24"/>
          <w:szCs w:val="24"/>
        </w:rPr>
        <w:t xml:space="preserve">The capital gain was realized from the sale of one of Mrs </w:t>
      </w:r>
      <w:proofErr w:type="spellStart"/>
      <w:r w:rsidRPr="0057199C">
        <w:rPr>
          <w:rFonts w:ascii="Arial" w:hAnsi="Arial" w:cs="Arial"/>
          <w:sz w:val="24"/>
          <w:szCs w:val="24"/>
        </w:rPr>
        <w:t>Mbewe’s</w:t>
      </w:r>
      <w:proofErr w:type="spellEnd"/>
      <w:r w:rsidRPr="0057199C">
        <w:rPr>
          <w:rFonts w:ascii="Arial" w:hAnsi="Arial" w:cs="Arial"/>
          <w:sz w:val="24"/>
          <w:szCs w:val="24"/>
        </w:rPr>
        <w:t xml:space="preserve"> personal car.</w:t>
      </w:r>
    </w:p>
    <w:p w:rsidR="00757538" w:rsidRPr="0057199C" w:rsidRDefault="00757538" w:rsidP="0057199C">
      <w:pPr>
        <w:pStyle w:val="ListParagraph"/>
        <w:numPr>
          <w:ilvl w:val="0"/>
          <w:numId w:val="16"/>
        </w:numPr>
        <w:spacing w:before="480" w:after="0"/>
        <w:jc w:val="both"/>
        <w:rPr>
          <w:rFonts w:ascii="Arial" w:hAnsi="Arial" w:cs="Arial"/>
          <w:sz w:val="24"/>
          <w:szCs w:val="24"/>
        </w:rPr>
      </w:pPr>
      <w:r w:rsidRPr="0057199C">
        <w:rPr>
          <w:rFonts w:ascii="Arial" w:hAnsi="Arial" w:cs="Arial"/>
          <w:sz w:val="24"/>
          <w:szCs w:val="24"/>
        </w:rPr>
        <w:t>Repairs, insurance and mortgage relate to the house which Mrs Mbewe received rent. The mortgage repayment is made of K478, 000 interest and the balance loan repayments.</w:t>
      </w:r>
    </w:p>
    <w:p w:rsidR="0057199C" w:rsidRDefault="0057199C" w:rsidP="0057199C">
      <w:pPr>
        <w:pStyle w:val="ListParagraph"/>
        <w:ind w:firstLine="360"/>
        <w:jc w:val="both"/>
        <w:rPr>
          <w:rFonts w:ascii="Arial" w:hAnsi="Arial" w:cs="Arial"/>
          <w:b/>
          <w:sz w:val="24"/>
          <w:szCs w:val="24"/>
        </w:rPr>
      </w:pPr>
    </w:p>
    <w:p w:rsidR="00757538" w:rsidRPr="0057199C" w:rsidRDefault="00757538" w:rsidP="0057199C">
      <w:pPr>
        <w:pStyle w:val="ListParagraph"/>
        <w:ind w:firstLine="360"/>
        <w:jc w:val="both"/>
        <w:rPr>
          <w:rFonts w:ascii="Arial" w:hAnsi="Arial" w:cs="Arial"/>
          <w:b/>
          <w:sz w:val="24"/>
          <w:szCs w:val="24"/>
        </w:rPr>
      </w:pPr>
      <w:r w:rsidRPr="0057199C">
        <w:rPr>
          <w:rFonts w:ascii="Arial" w:hAnsi="Arial" w:cs="Arial"/>
          <w:b/>
          <w:sz w:val="24"/>
          <w:szCs w:val="24"/>
        </w:rPr>
        <w:t>Required:</w:t>
      </w:r>
    </w:p>
    <w:p w:rsidR="00757538" w:rsidRPr="0057199C" w:rsidRDefault="00757538" w:rsidP="0057199C">
      <w:pPr>
        <w:pStyle w:val="ListParagraph"/>
        <w:ind w:firstLine="360"/>
        <w:jc w:val="both"/>
        <w:rPr>
          <w:rFonts w:ascii="Arial" w:hAnsi="Arial" w:cs="Arial"/>
          <w:b/>
          <w:sz w:val="24"/>
          <w:szCs w:val="24"/>
        </w:rPr>
      </w:pPr>
    </w:p>
    <w:p w:rsidR="00757538" w:rsidRPr="0057199C" w:rsidRDefault="00757538" w:rsidP="0057199C">
      <w:pPr>
        <w:pStyle w:val="ListParagraph"/>
        <w:numPr>
          <w:ilvl w:val="0"/>
          <w:numId w:val="17"/>
        </w:numPr>
        <w:spacing w:before="480" w:after="0"/>
        <w:jc w:val="both"/>
        <w:rPr>
          <w:rFonts w:ascii="Arial" w:hAnsi="Arial" w:cs="Arial"/>
          <w:sz w:val="24"/>
          <w:szCs w:val="24"/>
        </w:rPr>
      </w:pPr>
      <w:r w:rsidRPr="0057199C">
        <w:rPr>
          <w:rFonts w:ascii="Arial" w:hAnsi="Arial" w:cs="Arial"/>
          <w:sz w:val="24"/>
          <w:szCs w:val="24"/>
        </w:rPr>
        <w:t xml:space="preserve">Compute taxable income for Mrs </w:t>
      </w:r>
      <w:proofErr w:type="spellStart"/>
      <w:r w:rsidRPr="0057199C">
        <w:rPr>
          <w:rFonts w:ascii="Arial" w:hAnsi="Arial" w:cs="Arial"/>
          <w:sz w:val="24"/>
          <w:szCs w:val="24"/>
        </w:rPr>
        <w:t>Mbewe’s</w:t>
      </w:r>
      <w:proofErr w:type="spellEnd"/>
      <w:r w:rsidRPr="0057199C">
        <w:rPr>
          <w:rFonts w:ascii="Arial" w:hAnsi="Arial" w:cs="Arial"/>
          <w:sz w:val="24"/>
          <w:szCs w:val="24"/>
        </w:rPr>
        <w:t xml:space="preserve"> for the tax year ended 30 June, 2015. </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00424DE3" w:rsidRPr="0057199C">
        <w:rPr>
          <w:rFonts w:ascii="Arial" w:hAnsi="Arial" w:cs="Arial"/>
          <w:sz w:val="24"/>
          <w:szCs w:val="24"/>
        </w:rPr>
        <w:t xml:space="preserve">      </w:t>
      </w:r>
      <w:r w:rsidR="00424DE3" w:rsidRPr="0057199C">
        <w:rPr>
          <w:rFonts w:ascii="Arial" w:hAnsi="Arial" w:cs="Arial"/>
          <w:i/>
          <w:sz w:val="24"/>
          <w:szCs w:val="24"/>
        </w:rPr>
        <w:t>(7 m</w:t>
      </w:r>
      <w:r w:rsidRPr="0057199C">
        <w:rPr>
          <w:rFonts w:ascii="Arial" w:hAnsi="Arial" w:cs="Arial"/>
          <w:i/>
          <w:sz w:val="24"/>
          <w:szCs w:val="24"/>
        </w:rPr>
        <w:t>arks)</w:t>
      </w:r>
    </w:p>
    <w:p w:rsidR="00424DE3" w:rsidRPr="0057199C" w:rsidRDefault="00757538" w:rsidP="0057199C">
      <w:pPr>
        <w:pStyle w:val="ListParagraph"/>
        <w:numPr>
          <w:ilvl w:val="0"/>
          <w:numId w:val="17"/>
        </w:numPr>
        <w:spacing w:before="480" w:after="0"/>
        <w:jc w:val="both"/>
        <w:rPr>
          <w:rFonts w:ascii="Arial" w:hAnsi="Arial" w:cs="Arial"/>
          <w:sz w:val="24"/>
          <w:szCs w:val="24"/>
        </w:rPr>
      </w:pPr>
      <w:r w:rsidRPr="0057199C">
        <w:rPr>
          <w:rFonts w:ascii="Arial" w:hAnsi="Arial" w:cs="Arial"/>
          <w:sz w:val="24"/>
          <w:szCs w:val="24"/>
        </w:rPr>
        <w:t>Give reasons why you have excluded any income or expenditure from the computation of taxable income for Mrs Mbewe in (i) above.</w:t>
      </w:r>
    </w:p>
    <w:p w:rsidR="00757538" w:rsidRPr="0057199C" w:rsidRDefault="00424DE3" w:rsidP="0057199C">
      <w:pPr>
        <w:pStyle w:val="ListParagraph"/>
        <w:spacing w:before="480" w:after="0"/>
        <w:ind w:left="7560" w:firstLine="360"/>
        <w:jc w:val="both"/>
        <w:rPr>
          <w:rFonts w:ascii="Arial" w:hAnsi="Arial" w:cs="Arial"/>
          <w:i/>
          <w:sz w:val="24"/>
          <w:szCs w:val="24"/>
        </w:rPr>
      </w:pPr>
      <w:r w:rsidRPr="0057199C">
        <w:rPr>
          <w:rFonts w:ascii="Arial" w:hAnsi="Arial" w:cs="Arial"/>
          <w:i/>
          <w:sz w:val="24"/>
          <w:szCs w:val="24"/>
        </w:rPr>
        <w:t xml:space="preserve">   (2.5 m</w:t>
      </w:r>
      <w:r w:rsidR="00757538" w:rsidRPr="0057199C">
        <w:rPr>
          <w:rFonts w:ascii="Arial" w:hAnsi="Arial" w:cs="Arial"/>
          <w:i/>
          <w:sz w:val="24"/>
          <w:szCs w:val="24"/>
        </w:rPr>
        <w:t>arks)</w:t>
      </w:r>
      <w:r w:rsidR="00757538" w:rsidRPr="0057199C">
        <w:rPr>
          <w:rFonts w:ascii="Arial" w:hAnsi="Arial" w:cs="Arial"/>
          <w:i/>
          <w:sz w:val="24"/>
          <w:szCs w:val="24"/>
        </w:rPr>
        <w:tab/>
      </w:r>
    </w:p>
    <w:p w:rsidR="00757538" w:rsidRPr="0057199C" w:rsidRDefault="00757538" w:rsidP="0057199C">
      <w:pPr>
        <w:pStyle w:val="ListParagraph"/>
        <w:numPr>
          <w:ilvl w:val="0"/>
          <w:numId w:val="17"/>
        </w:numPr>
        <w:spacing w:before="480" w:after="0"/>
        <w:jc w:val="both"/>
        <w:rPr>
          <w:rFonts w:ascii="Arial" w:hAnsi="Arial" w:cs="Arial"/>
          <w:sz w:val="24"/>
          <w:szCs w:val="24"/>
        </w:rPr>
      </w:pPr>
      <w:r w:rsidRPr="0057199C">
        <w:rPr>
          <w:rFonts w:ascii="Arial" w:hAnsi="Arial" w:cs="Arial"/>
          <w:sz w:val="24"/>
          <w:szCs w:val="24"/>
        </w:rPr>
        <w:t xml:space="preserve">What are tax credits? </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00424DE3" w:rsidRPr="0057199C">
        <w:rPr>
          <w:rFonts w:ascii="Arial" w:hAnsi="Arial" w:cs="Arial"/>
          <w:sz w:val="24"/>
          <w:szCs w:val="24"/>
        </w:rPr>
        <w:t xml:space="preserve">       </w:t>
      </w:r>
      <w:r w:rsidR="00424DE3" w:rsidRPr="0057199C">
        <w:rPr>
          <w:rFonts w:ascii="Arial" w:hAnsi="Arial" w:cs="Arial"/>
          <w:i/>
          <w:sz w:val="24"/>
          <w:szCs w:val="24"/>
        </w:rPr>
        <w:t>(1 m</w:t>
      </w:r>
      <w:r w:rsidRPr="0057199C">
        <w:rPr>
          <w:rFonts w:ascii="Arial" w:hAnsi="Arial" w:cs="Arial"/>
          <w:i/>
          <w:sz w:val="24"/>
          <w:szCs w:val="24"/>
        </w:rPr>
        <w:t>ark)</w:t>
      </w:r>
    </w:p>
    <w:p w:rsidR="00757538" w:rsidRPr="0057199C" w:rsidRDefault="00757538" w:rsidP="0057199C">
      <w:pPr>
        <w:pStyle w:val="ListParagraph"/>
        <w:numPr>
          <w:ilvl w:val="0"/>
          <w:numId w:val="17"/>
        </w:numPr>
        <w:spacing w:before="480" w:after="0"/>
        <w:jc w:val="both"/>
        <w:rPr>
          <w:rFonts w:ascii="Arial" w:hAnsi="Arial" w:cs="Arial"/>
          <w:b/>
          <w:sz w:val="24"/>
          <w:szCs w:val="24"/>
        </w:rPr>
      </w:pPr>
      <w:r w:rsidRPr="0057199C">
        <w:rPr>
          <w:rFonts w:ascii="Arial" w:hAnsi="Arial" w:cs="Arial"/>
          <w:sz w:val="24"/>
          <w:szCs w:val="24"/>
        </w:rPr>
        <w:t xml:space="preserve">Calculate tax credits on the following transactions; K1, 000, 000 salary earned evenly over a period of five months; K80, 000 interest earned from Standard </w:t>
      </w:r>
      <w:r w:rsidR="001F0858">
        <w:rPr>
          <w:rFonts w:ascii="Arial" w:hAnsi="Arial" w:cs="Arial"/>
          <w:sz w:val="24"/>
          <w:szCs w:val="24"/>
        </w:rPr>
        <w:t>B</w:t>
      </w:r>
      <w:r w:rsidRPr="0057199C">
        <w:rPr>
          <w:rFonts w:ascii="Arial" w:hAnsi="Arial" w:cs="Arial"/>
          <w:sz w:val="24"/>
          <w:szCs w:val="24"/>
        </w:rPr>
        <w:t>ank in Malawi and K540, 000 rental earned for rent out a house.</w:t>
      </w:r>
      <w:r w:rsidRPr="0057199C">
        <w:rPr>
          <w:rFonts w:ascii="Arial" w:hAnsi="Arial" w:cs="Arial"/>
          <w:sz w:val="24"/>
          <w:szCs w:val="24"/>
        </w:rPr>
        <w:tab/>
      </w:r>
      <w:r w:rsidRPr="0057199C">
        <w:rPr>
          <w:rFonts w:ascii="Arial" w:hAnsi="Arial" w:cs="Arial"/>
          <w:sz w:val="24"/>
          <w:szCs w:val="24"/>
        </w:rPr>
        <w:tab/>
      </w:r>
      <w:r w:rsidR="00424DE3" w:rsidRPr="0057199C">
        <w:rPr>
          <w:rFonts w:ascii="Arial" w:hAnsi="Arial" w:cs="Arial"/>
          <w:sz w:val="24"/>
          <w:szCs w:val="24"/>
        </w:rPr>
        <w:t xml:space="preserve">                                                                   </w:t>
      </w:r>
      <w:r w:rsidRPr="0057199C">
        <w:rPr>
          <w:rFonts w:ascii="Arial" w:hAnsi="Arial" w:cs="Arial"/>
          <w:i/>
          <w:sz w:val="24"/>
          <w:szCs w:val="24"/>
        </w:rPr>
        <w:t xml:space="preserve">(4.5 </w:t>
      </w:r>
      <w:r w:rsidR="00424DE3" w:rsidRPr="0057199C">
        <w:rPr>
          <w:rFonts w:ascii="Arial" w:hAnsi="Arial" w:cs="Arial"/>
          <w:i/>
          <w:sz w:val="24"/>
          <w:szCs w:val="24"/>
        </w:rPr>
        <w:t>m</w:t>
      </w:r>
      <w:r w:rsidRPr="0057199C">
        <w:rPr>
          <w:rFonts w:ascii="Arial" w:hAnsi="Arial" w:cs="Arial"/>
          <w:i/>
          <w:sz w:val="24"/>
          <w:szCs w:val="24"/>
        </w:rPr>
        <w:t>arks)</w:t>
      </w:r>
    </w:p>
    <w:p w:rsidR="00757538" w:rsidRPr="0057199C" w:rsidRDefault="001F0858" w:rsidP="0057199C">
      <w:pPr>
        <w:pStyle w:val="Default"/>
        <w:spacing w:line="276" w:lineRule="auto"/>
        <w:ind w:left="6480" w:firstLine="720"/>
        <w:jc w:val="both"/>
        <w:rPr>
          <w:b/>
          <w:bCs/>
        </w:rPr>
      </w:pPr>
      <w:r>
        <w:rPr>
          <w:b/>
          <w:bCs/>
        </w:rPr>
        <w:t xml:space="preserve">   (Total</w:t>
      </w:r>
      <w:r w:rsidR="00424DE3" w:rsidRPr="0057199C">
        <w:rPr>
          <w:b/>
          <w:bCs/>
        </w:rPr>
        <w:t xml:space="preserve"> 15 m</w:t>
      </w:r>
      <w:r w:rsidR="00757538" w:rsidRPr="0057199C">
        <w:rPr>
          <w:b/>
          <w:bCs/>
        </w:rPr>
        <w:t xml:space="preserve">arks) </w:t>
      </w:r>
    </w:p>
    <w:p w:rsidR="00424DE3" w:rsidRPr="0057199C" w:rsidRDefault="00424DE3" w:rsidP="0057199C">
      <w:pPr>
        <w:pStyle w:val="Default"/>
        <w:spacing w:line="276" w:lineRule="auto"/>
        <w:jc w:val="both"/>
        <w:rPr>
          <w:b/>
          <w:bCs/>
        </w:rPr>
      </w:pPr>
    </w:p>
    <w:p w:rsidR="00E54208" w:rsidRPr="0057199C" w:rsidRDefault="00E54208" w:rsidP="00E54208">
      <w:pPr>
        <w:pStyle w:val="NoSpacing"/>
        <w:spacing w:line="276" w:lineRule="auto"/>
        <w:jc w:val="both"/>
        <w:rPr>
          <w:rFonts w:ascii="Arial" w:hAnsi="Arial" w:cs="Arial"/>
          <w:b/>
          <w:sz w:val="24"/>
          <w:szCs w:val="24"/>
        </w:rPr>
      </w:pPr>
      <w:r w:rsidRPr="0057199C">
        <w:rPr>
          <w:rFonts w:ascii="Arial" w:hAnsi="Arial" w:cs="Arial"/>
          <w:b/>
          <w:sz w:val="24"/>
          <w:szCs w:val="24"/>
        </w:rPr>
        <w:t xml:space="preserve">QUESTION </w:t>
      </w:r>
      <w:r>
        <w:rPr>
          <w:rFonts w:ascii="Arial" w:hAnsi="Arial" w:cs="Arial"/>
          <w:b/>
          <w:sz w:val="24"/>
          <w:szCs w:val="24"/>
        </w:rPr>
        <w:t>2</w:t>
      </w:r>
    </w:p>
    <w:p w:rsidR="00E54208" w:rsidRPr="0057199C" w:rsidRDefault="00E54208" w:rsidP="00E54208">
      <w:pPr>
        <w:spacing w:line="276" w:lineRule="auto"/>
        <w:jc w:val="both"/>
        <w:rPr>
          <w:rFonts w:ascii="Arial" w:hAnsi="Arial" w:cs="Arial"/>
        </w:rPr>
      </w:pPr>
    </w:p>
    <w:p w:rsidR="00E54208" w:rsidRPr="0057199C" w:rsidRDefault="00E54208" w:rsidP="00E54208">
      <w:pPr>
        <w:pStyle w:val="ListParagraph"/>
        <w:numPr>
          <w:ilvl w:val="0"/>
          <w:numId w:val="6"/>
        </w:numPr>
        <w:spacing w:after="0"/>
        <w:ind w:left="360"/>
        <w:jc w:val="both"/>
        <w:rPr>
          <w:rFonts w:ascii="Arial" w:hAnsi="Arial" w:cs="Arial"/>
          <w:sz w:val="24"/>
          <w:szCs w:val="24"/>
        </w:rPr>
      </w:pPr>
      <w:r w:rsidRPr="0057199C">
        <w:rPr>
          <w:rFonts w:ascii="Arial" w:hAnsi="Arial" w:cs="Arial"/>
          <w:sz w:val="24"/>
          <w:szCs w:val="24"/>
        </w:rPr>
        <w:t>Chikondi</w:t>
      </w:r>
      <w:r w:rsidRPr="0057199C">
        <w:rPr>
          <w:rFonts w:ascii="Arial" w:hAnsi="Arial" w:cs="Arial"/>
          <w:b/>
          <w:sz w:val="24"/>
          <w:szCs w:val="24"/>
        </w:rPr>
        <w:t xml:space="preserve"> </w:t>
      </w:r>
      <w:r w:rsidRPr="0057199C">
        <w:rPr>
          <w:rFonts w:ascii="Arial" w:hAnsi="Arial" w:cs="Arial"/>
          <w:sz w:val="24"/>
          <w:szCs w:val="24"/>
        </w:rPr>
        <w:t xml:space="preserve"> is running a manufacturing business. The capital allowances Schedule as at 1 July, 2014 contained the following information:</w:t>
      </w:r>
    </w:p>
    <w:p w:rsidR="00E54208" w:rsidRPr="0057199C" w:rsidRDefault="00E54208" w:rsidP="00E54208">
      <w:pPr>
        <w:pStyle w:val="ListParagraph"/>
        <w:jc w:val="both"/>
        <w:rPr>
          <w:rFonts w:ascii="Arial" w:hAnsi="Arial" w:cs="Arial"/>
          <w:sz w:val="24"/>
          <w:szCs w:val="24"/>
        </w:rPr>
      </w:pPr>
    </w:p>
    <w:tbl>
      <w:tblPr>
        <w:tblStyle w:val="TableGrid"/>
        <w:tblW w:w="0" w:type="auto"/>
        <w:tblInd w:w="-342" w:type="dxa"/>
        <w:tblLook w:val="04A0" w:firstRow="1" w:lastRow="0" w:firstColumn="1" w:lastColumn="0" w:noHBand="0" w:noVBand="1"/>
      </w:tblPr>
      <w:tblGrid>
        <w:gridCol w:w="2700"/>
        <w:gridCol w:w="4043"/>
        <w:gridCol w:w="2841"/>
      </w:tblGrid>
      <w:tr w:rsidR="00E54208" w:rsidRPr="0057199C" w:rsidTr="0036689B">
        <w:tc>
          <w:tcPr>
            <w:tcW w:w="2700" w:type="dxa"/>
            <w:shd w:val="clear" w:color="auto" w:fill="F2F2F2" w:themeFill="background1" w:themeFillShade="F2"/>
          </w:tcPr>
          <w:p w:rsidR="00E54208" w:rsidRPr="0057199C" w:rsidRDefault="00E54208" w:rsidP="0036689B">
            <w:pPr>
              <w:pStyle w:val="ListParagraph"/>
              <w:ind w:left="0"/>
              <w:jc w:val="both"/>
              <w:rPr>
                <w:rFonts w:ascii="Arial" w:hAnsi="Arial" w:cs="Arial"/>
                <w:b/>
                <w:sz w:val="24"/>
                <w:szCs w:val="24"/>
              </w:rPr>
            </w:pPr>
            <w:r w:rsidRPr="0057199C">
              <w:rPr>
                <w:rFonts w:ascii="Arial" w:hAnsi="Arial" w:cs="Arial"/>
                <w:b/>
                <w:sz w:val="24"/>
                <w:szCs w:val="24"/>
              </w:rPr>
              <w:t>Asset Type</w:t>
            </w:r>
          </w:p>
        </w:tc>
        <w:tc>
          <w:tcPr>
            <w:tcW w:w="4043" w:type="dxa"/>
            <w:shd w:val="clear" w:color="auto" w:fill="F2F2F2" w:themeFill="background1" w:themeFillShade="F2"/>
          </w:tcPr>
          <w:p w:rsidR="00E54208" w:rsidRPr="0057199C" w:rsidRDefault="00E54208" w:rsidP="0036689B">
            <w:pPr>
              <w:pStyle w:val="ListParagraph"/>
              <w:ind w:left="0"/>
              <w:jc w:val="both"/>
              <w:rPr>
                <w:rFonts w:ascii="Arial" w:hAnsi="Arial" w:cs="Arial"/>
                <w:b/>
                <w:sz w:val="24"/>
                <w:szCs w:val="24"/>
              </w:rPr>
            </w:pPr>
            <w:r w:rsidRPr="0057199C">
              <w:rPr>
                <w:rFonts w:ascii="Arial" w:hAnsi="Arial" w:cs="Arial"/>
                <w:b/>
                <w:sz w:val="24"/>
                <w:szCs w:val="24"/>
              </w:rPr>
              <w:t>Tax Written Down Value in MK’000</w:t>
            </w:r>
          </w:p>
        </w:tc>
        <w:tc>
          <w:tcPr>
            <w:tcW w:w="2841" w:type="dxa"/>
            <w:shd w:val="clear" w:color="auto" w:fill="F2F2F2" w:themeFill="background1" w:themeFillShade="F2"/>
          </w:tcPr>
          <w:p w:rsidR="00E54208" w:rsidRPr="0057199C" w:rsidRDefault="00E54208" w:rsidP="0036689B">
            <w:pPr>
              <w:pStyle w:val="ListParagraph"/>
              <w:ind w:left="0"/>
              <w:jc w:val="both"/>
              <w:rPr>
                <w:rFonts w:ascii="Arial" w:hAnsi="Arial" w:cs="Arial"/>
                <w:b/>
                <w:sz w:val="24"/>
                <w:szCs w:val="24"/>
              </w:rPr>
            </w:pPr>
            <w:r w:rsidRPr="0057199C">
              <w:rPr>
                <w:rFonts w:ascii="Arial" w:hAnsi="Arial" w:cs="Arial"/>
                <w:b/>
                <w:sz w:val="24"/>
                <w:szCs w:val="24"/>
              </w:rPr>
              <w:t>Annual Allowance Rate</w:t>
            </w:r>
          </w:p>
        </w:tc>
      </w:tr>
      <w:tr w:rsidR="00E54208" w:rsidRPr="0057199C" w:rsidTr="0036689B">
        <w:tc>
          <w:tcPr>
            <w:tcW w:w="2700" w:type="dxa"/>
          </w:tcPr>
          <w:p w:rsidR="00E54208" w:rsidRPr="0057199C" w:rsidRDefault="00E54208" w:rsidP="0036689B">
            <w:pPr>
              <w:pStyle w:val="ListParagraph"/>
              <w:ind w:left="-738" w:firstLine="378"/>
              <w:jc w:val="both"/>
              <w:rPr>
                <w:rFonts w:ascii="Arial" w:hAnsi="Arial" w:cs="Arial"/>
                <w:sz w:val="24"/>
                <w:szCs w:val="24"/>
              </w:rPr>
            </w:pPr>
            <w:r w:rsidRPr="0057199C">
              <w:rPr>
                <w:rFonts w:ascii="Arial" w:hAnsi="Arial" w:cs="Arial"/>
                <w:sz w:val="24"/>
                <w:szCs w:val="24"/>
              </w:rPr>
              <w:t>Fa  Factory Building</w:t>
            </w:r>
          </w:p>
        </w:tc>
        <w:tc>
          <w:tcPr>
            <w:tcW w:w="4043" w:type="dxa"/>
          </w:tcPr>
          <w:p w:rsidR="00E54208" w:rsidRPr="0057199C" w:rsidRDefault="00E54208" w:rsidP="0036689B">
            <w:pPr>
              <w:pStyle w:val="ListParagraph"/>
              <w:ind w:left="0"/>
              <w:jc w:val="both"/>
              <w:rPr>
                <w:rFonts w:ascii="Arial" w:hAnsi="Arial" w:cs="Arial"/>
                <w:sz w:val="24"/>
                <w:szCs w:val="24"/>
              </w:rPr>
            </w:pPr>
            <w:r w:rsidRPr="0057199C">
              <w:rPr>
                <w:rFonts w:ascii="Arial" w:hAnsi="Arial" w:cs="Arial"/>
                <w:sz w:val="24"/>
                <w:szCs w:val="24"/>
              </w:rPr>
              <w:t>58, 800</w:t>
            </w:r>
          </w:p>
        </w:tc>
        <w:tc>
          <w:tcPr>
            <w:tcW w:w="2841" w:type="dxa"/>
          </w:tcPr>
          <w:p w:rsidR="00E54208" w:rsidRPr="0057199C" w:rsidRDefault="00E54208" w:rsidP="0036689B">
            <w:pPr>
              <w:pStyle w:val="ListParagraph"/>
              <w:ind w:left="0"/>
              <w:jc w:val="both"/>
              <w:rPr>
                <w:rFonts w:ascii="Arial" w:hAnsi="Arial" w:cs="Arial"/>
                <w:sz w:val="24"/>
                <w:szCs w:val="24"/>
              </w:rPr>
            </w:pPr>
            <w:r w:rsidRPr="0057199C">
              <w:rPr>
                <w:rFonts w:ascii="Arial" w:hAnsi="Arial" w:cs="Arial"/>
                <w:sz w:val="24"/>
                <w:szCs w:val="24"/>
              </w:rPr>
              <w:t>5%</w:t>
            </w:r>
          </w:p>
        </w:tc>
      </w:tr>
      <w:tr w:rsidR="00E54208" w:rsidRPr="0057199C" w:rsidTr="0036689B">
        <w:tc>
          <w:tcPr>
            <w:tcW w:w="2700" w:type="dxa"/>
          </w:tcPr>
          <w:p w:rsidR="00E54208" w:rsidRPr="0057199C" w:rsidRDefault="00E54208" w:rsidP="0036689B">
            <w:pPr>
              <w:pStyle w:val="ListParagraph"/>
              <w:ind w:left="0"/>
              <w:jc w:val="both"/>
              <w:rPr>
                <w:rFonts w:ascii="Arial" w:hAnsi="Arial" w:cs="Arial"/>
                <w:sz w:val="24"/>
                <w:szCs w:val="24"/>
              </w:rPr>
            </w:pPr>
            <w:r w:rsidRPr="0057199C">
              <w:rPr>
                <w:rFonts w:ascii="Arial" w:hAnsi="Arial" w:cs="Arial"/>
                <w:sz w:val="24"/>
                <w:szCs w:val="24"/>
              </w:rPr>
              <w:t>Plant and Machinery</w:t>
            </w:r>
          </w:p>
        </w:tc>
        <w:tc>
          <w:tcPr>
            <w:tcW w:w="4043" w:type="dxa"/>
          </w:tcPr>
          <w:p w:rsidR="00E54208" w:rsidRPr="0057199C" w:rsidRDefault="00E54208" w:rsidP="0036689B">
            <w:pPr>
              <w:pStyle w:val="ListParagraph"/>
              <w:ind w:left="0"/>
              <w:jc w:val="both"/>
              <w:rPr>
                <w:rFonts w:ascii="Arial" w:hAnsi="Arial" w:cs="Arial"/>
                <w:sz w:val="24"/>
                <w:szCs w:val="24"/>
              </w:rPr>
            </w:pPr>
            <w:r w:rsidRPr="0057199C">
              <w:rPr>
                <w:rFonts w:ascii="Arial" w:hAnsi="Arial" w:cs="Arial"/>
                <w:sz w:val="24"/>
                <w:szCs w:val="24"/>
              </w:rPr>
              <w:t>20, 400</w:t>
            </w:r>
          </w:p>
        </w:tc>
        <w:tc>
          <w:tcPr>
            <w:tcW w:w="2841" w:type="dxa"/>
          </w:tcPr>
          <w:p w:rsidR="00E54208" w:rsidRPr="0057199C" w:rsidRDefault="00E54208" w:rsidP="0036689B">
            <w:pPr>
              <w:pStyle w:val="ListParagraph"/>
              <w:ind w:left="0"/>
              <w:jc w:val="both"/>
              <w:rPr>
                <w:rFonts w:ascii="Arial" w:hAnsi="Arial" w:cs="Arial"/>
                <w:sz w:val="24"/>
                <w:szCs w:val="24"/>
              </w:rPr>
            </w:pPr>
            <w:r w:rsidRPr="0057199C">
              <w:rPr>
                <w:rFonts w:ascii="Arial" w:hAnsi="Arial" w:cs="Arial"/>
                <w:sz w:val="24"/>
                <w:szCs w:val="24"/>
              </w:rPr>
              <w:t>10%</w:t>
            </w:r>
          </w:p>
        </w:tc>
      </w:tr>
      <w:tr w:rsidR="00E54208" w:rsidRPr="0057199C" w:rsidTr="0036689B">
        <w:tc>
          <w:tcPr>
            <w:tcW w:w="2700" w:type="dxa"/>
          </w:tcPr>
          <w:p w:rsidR="00E54208" w:rsidRPr="0057199C" w:rsidRDefault="00E54208" w:rsidP="0036689B">
            <w:pPr>
              <w:pStyle w:val="ListParagraph"/>
              <w:ind w:left="0"/>
              <w:jc w:val="both"/>
              <w:rPr>
                <w:rFonts w:ascii="Arial" w:hAnsi="Arial" w:cs="Arial"/>
                <w:sz w:val="24"/>
                <w:szCs w:val="24"/>
              </w:rPr>
            </w:pPr>
            <w:r w:rsidRPr="0057199C">
              <w:rPr>
                <w:rFonts w:ascii="Arial" w:hAnsi="Arial" w:cs="Arial"/>
                <w:sz w:val="24"/>
                <w:szCs w:val="24"/>
              </w:rPr>
              <w:t>Motor  vehicles</w:t>
            </w:r>
          </w:p>
        </w:tc>
        <w:tc>
          <w:tcPr>
            <w:tcW w:w="4043" w:type="dxa"/>
          </w:tcPr>
          <w:p w:rsidR="00E54208" w:rsidRPr="0057199C" w:rsidRDefault="00E54208" w:rsidP="0036689B">
            <w:pPr>
              <w:pStyle w:val="ListParagraph"/>
              <w:ind w:left="0"/>
              <w:jc w:val="both"/>
              <w:rPr>
                <w:rFonts w:ascii="Arial" w:hAnsi="Arial" w:cs="Arial"/>
                <w:sz w:val="24"/>
                <w:szCs w:val="24"/>
              </w:rPr>
            </w:pPr>
            <w:r w:rsidRPr="0057199C">
              <w:rPr>
                <w:rFonts w:ascii="Arial" w:hAnsi="Arial" w:cs="Arial"/>
                <w:sz w:val="24"/>
                <w:szCs w:val="24"/>
              </w:rPr>
              <w:t>45, 200</w:t>
            </w:r>
          </w:p>
        </w:tc>
        <w:tc>
          <w:tcPr>
            <w:tcW w:w="2841" w:type="dxa"/>
          </w:tcPr>
          <w:p w:rsidR="00E54208" w:rsidRPr="0057199C" w:rsidRDefault="00E54208" w:rsidP="0036689B">
            <w:pPr>
              <w:pStyle w:val="ListParagraph"/>
              <w:ind w:left="0"/>
              <w:jc w:val="both"/>
              <w:rPr>
                <w:rFonts w:ascii="Arial" w:hAnsi="Arial" w:cs="Arial"/>
                <w:sz w:val="24"/>
                <w:szCs w:val="24"/>
              </w:rPr>
            </w:pPr>
            <w:r w:rsidRPr="0057199C">
              <w:rPr>
                <w:rFonts w:ascii="Arial" w:hAnsi="Arial" w:cs="Arial"/>
                <w:sz w:val="24"/>
                <w:szCs w:val="24"/>
              </w:rPr>
              <w:t>20%</w:t>
            </w:r>
          </w:p>
        </w:tc>
      </w:tr>
      <w:tr w:rsidR="00E54208" w:rsidRPr="0057199C" w:rsidTr="0036689B">
        <w:tc>
          <w:tcPr>
            <w:tcW w:w="2700" w:type="dxa"/>
          </w:tcPr>
          <w:p w:rsidR="00E54208" w:rsidRPr="0057199C" w:rsidRDefault="00E54208" w:rsidP="0036689B">
            <w:pPr>
              <w:pStyle w:val="ListParagraph"/>
              <w:ind w:left="0"/>
              <w:jc w:val="both"/>
              <w:rPr>
                <w:rFonts w:ascii="Arial" w:hAnsi="Arial" w:cs="Arial"/>
                <w:sz w:val="24"/>
                <w:szCs w:val="24"/>
              </w:rPr>
            </w:pPr>
            <w:r w:rsidRPr="0057199C">
              <w:rPr>
                <w:rFonts w:ascii="Arial" w:hAnsi="Arial" w:cs="Arial"/>
                <w:sz w:val="24"/>
                <w:szCs w:val="24"/>
              </w:rPr>
              <w:t>Furniture and Fittings</w:t>
            </w:r>
          </w:p>
        </w:tc>
        <w:tc>
          <w:tcPr>
            <w:tcW w:w="4043" w:type="dxa"/>
          </w:tcPr>
          <w:p w:rsidR="00E54208" w:rsidRPr="0057199C" w:rsidRDefault="00E54208" w:rsidP="0036689B">
            <w:pPr>
              <w:pStyle w:val="ListParagraph"/>
              <w:ind w:left="0"/>
              <w:jc w:val="both"/>
              <w:rPr>
                <w:rFonts w:ascii="Arial" w:hAnsi="Arial" w:cs="Arial"/>
                <w:sz w:val="24"/>
                <w:szCs w:val="24"/>
              </w:rPr>
            </w:pPr>
            <w:r w:rsidRPr="0057199C">
              <w:rPr>
                <w:rFonts w:ascii="Arial" w:hAnsi="Arial" w:cs="Arial"/>
                <w:sz w:val="24"/>
                <w:szCs w:val="24"/>
              </w:rPr>
              <w:t>12, 600</w:t>
            </w:r>
          </w:p>
        </w:tc>
        <w:tc>
          <w:tcPr>
            <w:tcW w:w="2841" w:type="dxa"/>
          </w:tcPr>
          <w:p w:rsidR="00E54208" w:rsidRPr="0057199C" w:rsidRDefault="00E54208" w:rsidP="0036689B">
            <w:pPr>
              <w:pStyle w:val="ListParagraph"/>
              <w:ind w:left="0"/>
              <w:jc w:val="both"/>
              <w:rPr>
                <w:rFonts w:ascii="Arial" w:hAnsi="Arial" w:cs="Arial"/>
                <w:sz w:val="24"/>
                <w:szCs w:val="24"/>
              </w:rPr>
            </w:pPr>
            <w:r w:rsidRPr="0057199C">
              <w:rPr>
                <w:rFonts w:ascii="Arial" w:hAnsi="Arial" w:cs="Arial"/>
                <w:sz w:val="24"/>
                <w:szCs w:val="24"/>
              </w:rPr>
              <w:t>20%</w:t>
            </w:r>
          </w:p>
        </w:tc>
      </w:tr>
    </w:tbl>
    <w:p w:rsidR="00E54208" w:rsidRPr="0057199C" w:rsidRDefault="00E54208" w:rsidP="00E54208">
      <w:pPr>
        <w:spacing w:line="276" w:lineRule="auto"/>
        <w:jc w:val="both"/>
        <w:rPr>
          <w:rFonts w:ascii="Arial" w:eastAsia="Calibri" w:hAnsi="Arial" w:cs="Arial"/>
          <w:lang w:val="en-GB"/>
        </w:rPr>
      </w:pPr>
    </w:p>
    <w:p w:rsidR="00E54208" w:rsidRPr="0057199C" w:rsidRDefault="00E54208" w:rsidP="00E54208">
      <w:pPr>
        <w:spacing w:line="276" w:lineRule="auto"/>
        <w:jc w:val="both"/>
        <w:rPr>
          <w:rFonts w:ascii="Arial" w:hAnsi="Arial" w:cs="Arial"/>
        </w:rPr>
      </w:pPr>
      <w:r w:rsidRPr="0057199C">
        <w:rPr>
          <w:rFonts w:ascii="Arial" w:hAnsi="Arial" w:cs="Arial"/>
        </w:rPr>
        <w:t>During the year to 30 June 2015, the following transactions were recorded:</w:t>
      </w:r>
    </w:p>
    <w:p w:rsidR="00E54208" w:rsidRPr="0057199C" w:rsidRDefault="00E54208" w:rsidP="00E54208">
      <w:pPr>
        <w:spacing w:line="276" w:lineRule="auto"/>
        <w:jc w:val="both"/>
        <w:rPr>
          <w:rFonts w:ascii="Arial" w:hAnsi="Arial" w:cs="Arial"/>
          <w:b/>
        </w:rPr>
      </w:pPr>
    </w:p>
    <w:p w:rsidR="001F0858" w:rsidRDefault="001F0858" w:rsidP="00E54208">
      <w:pPr>
        <w:spacing w:line="276" w:lineRule="auto"/>
        <w:jc w:val="both"/>
        <w:rPr>
          <w:rFonts w:ascii="Arial" w:hAnsi="Arial" w:cs="Arial"/>
          <w:b/>
        </w:rPr>
      </w:pPr>
    </w:p>
    <w:p w:rsidR="001F0858" w:rsidRDefault="001F0858" w:rsidP="00E54208">
      <w:pPr>
        <w:spacing w:line="276" w:lineRule="auto"/>
        <w:jc w:val="both"/>
        <w:rPr>
          <w:rFonts w:ascii="Arial" w:hAnsi="Arial" w:cs="Arial"/>
          <w:b/>
        </w:rPr>
      </w:pPr>
    </w:p>
    <w:p w:rsidR="00E54208" w:rsidRPr="0057199C" w:rsidRDefault="00E54208" w:rsidP="00E54208">
      <w:pPr>
        <w:spacing w:line="276" w:lineRule="auto"/>
        <w:jc w:val="both"/>
        <w:rPr>
          <w:rFonts w:ascii="Arial" w:hAnsi="Arial" w:cs="Arial"/>
        </w:rPr>
      </w:pPr>
      <w:r w:rsidRPr="0057199C">
        <w:rPr>
          <w:rFonts w:ascii="Arial" w:hAnsi="Arial" w:cs="Arial"/>
          <w:b/>
        </w:rPr>
        <w:lastRenderedPageBreak/>
        <w:t>Fencing</w:t>
      </w:r>
    </w:p>
    <w:p w:rsidR="00E54208" w:rsidRPr="0057199C" w:rsidRDefault="00E54208" w:rsidP="00E54208">
      <w:pPr>
        <w:spacing w:line="276" w:lineRule="auto"/>
        <w:ind w:firstLine="720"/>
        <w:jc w:val="both"/>
        <w:rPr>
          <w:rFonts w:ascii="Arial" w:hAnsi="Arial" w:cs="Arial"/>
          <w:b/>
          <w:u w:val="single"/>
        </w:rPr>
      </w:pPr>
    </w:p>
    <w:p w:rsidR="00E54208" w:rsidRPr="0057199C" w:rsidRDefault="00E54208" w:rsidP="00E54208">
      <w:pPr>
        <w:spacing w:line="276" w:lineRule="auto"/>
        <w:jc w:val="both"/>
        <w:rPr>
          <w:rFonts w:ascii="Arial" w:hAnsi="Arial" w:cs="Arial"/>
        </w:rPr>
      </w:pPr>
      <w:r w:rsidRPr="0057199C">
        <w:rPr>
          <w:rFonts w:ascii="Arial" w:hAnsi="Arial" w:cs="Arial"/>
        </w:rPr>
        <w:t>Fencing of the factory which started in 2013 was completed and brought into use during the year under review and an amount of K1,475, 000.00 was spent in this final phase.</w:t>
      </w:r>
    </w:p>
    <w:p w:rsidR="00E54208" w:rsidRPr="0057199C" w:rsidRDefault="00E54208" w:rsidP="00E54208">
      <w:pPr>
        <w:spacing w:line="276" w:lineRule="auto"/>
        <w:ind w:firstLine="720"/>
        <w:jc w:val="both"/>
        <w:rPr>
          <w:rFonts w:ascii="Arial" w:hAnsi="Arial" w:cs="Arial"/>
        </w:rPr>
      </w:pPr>
    </w:p>
    <w:p w:rsidR="00E54208" w:rsidRPr="0057199C" w:rsidRDefault="00E54208" w:rsidP="00E54208">
      <w:pPr>
        <w:spacing w:line="276" w:lineRule="auto"/>
        <w:jc w:val="both"/>
        <w:rPr>
          <w:rFonts w:ascii="Arial" w:hAnsi="Arial" w:cs="Arial"/>
          <w:b/>
        </w:rPr>
      </w:pPr>
      <w:r w:rsidRPr="0057199C">
        <w:rPr>
          <w:rFonts w:ascii="Arial" w:hAnsi="Arial" w:cs="Arial"/>
          <w:b/>
        </w:rPr>
        <w:t>Plant and Machinery</w:t>
      </w:r>
    </w:p>
    <w:p w:rsidR="00E54208" w:rsidRPr="0057199C" w:rsidRDefault="00E54208" w:rsidP="00E54208">
      <w:pPr>
        <w:spacing w:line="276" w:lineRule="auto"/>
        <w:ind w:firstLine="720"/>
        <w:jc w:val="both"/>
        <w:rPr>
          <w:rFonts w:ascii="Arial" w:hAnsi="Arial" w:cs="Arial"/>
          <w:b/>
          <w:u w:val="single"/>
        </w:rPr>
      </w:pPr>
    </w:p>
    <w:p w:rsidR="00E54208" w:rsidRPr="0057199C" w:rsidRDefault="00E54208" w:rsidP="00E54208">
      <w:pPr>
        <w:spacing w:line="276" w:lineRule="auto"/>
        <w:jc w:val="both"/>
        <w:rPr>
          <w:rFonts w:ascii="Arial" w:hAnsi="Arial" w:cs="Arial"/>
        </w:rPr>
      </w:pPr>
      <w:r w:rsidRPr="0057199C">
        <w:rPr>
          <w:rFonts w:ascii="Arial" w:hAnsi="Arial" w:cs="Arial"/>
        </w:rPr>
        <w:t xml:space="preserve">Some aging machinery was sold for K1, 225, 000. This sale resulted in a capital loss of K500, 000. New replacement machinery was acquired at a cost of K6, 900,000. </w:t>
      </w:r>
    </w:p>
    <w:p w:rsidR="00E54208" w:rsidRPr="0057199C" w:rsidRDefault="00E54208" w:rsidP="00E54208">
      <w:pPr>
        <w:spacing w:line="276" w:lineRule="auto"/>
        <w:ind w:firstLine="720"/>
        <w:jc w:val="both"/>
        <w:rPr>
          <w:rFonts w:ascii="Arial" w:hAnsi="Arial" w:cs="Arial"/>
        </w:rPr>
      </w:pPr>
    </w:p>
    <w:p w:rsidR="00E54208" w:rsidRPr="0057199C" w:rsidRDefault="00E54208" w:rsidP="00E54208">
      <w:pPr>
        <w:spacing w:line="276" w:lineRule="auto"/>
        <w:jc w:val="both"/>
        <w:rPr>
          <w:rFonts w:ascii="Arial" w:hAnsi="Arial" w:cs="Arial"/>
          <w:b/>
        </w:rPr>
      </w:pPr>
      <w:r w:rsidRPr="0057199C">
        <w:rPr>
          <w:rFonts w:ascii="Arial" w:hAnsi="Arial" w:cs="Arial"/>
          <w:b/>
        </w:rPr>
        <w:t>Motor Vehicle</w:t>
      </w:r>
    </w:p>
    <w:p w:rsidR="00E54208" w:rsidRPr="0057199C" w:rsidRDefault="00E54208" w:rsidP="00E54208">
      <w:pPr>
        <w:spacing w:line="276" w:lineRule="auto"/>
        <w:jc w:val="both"/>
        <w:rPr>
          <w:rFonts w:ascii="Arial" w:hAnsi="Arial" w:cs="Arial"/>
        </w:rPr>
      </w:pPr>
    </w:p>
    <w:p w:rsidR="00E54208" w:rsidRPr="0057199C" w:rsidRDefault="00E54208" w:rsidP="00E54208">
      <w:pPr>
        <w:spacing w:line="276" w:lineRule="auto"/>
        <w:jc w:val="both"/>
        <w:rPr>
          <w:rFonts w:ascii="Arial" w:hAnsi="Arial" w:cs="Arial"/>
        </w:rPr>
      </w:pPr>
      <w:r w:rsidRPr="0057199C">
        <w:rPr>
          <w:rFonts w:ascii="Arial" w:hAnsi="Arial" w:cs="Arial"/>
        </w:rPr>
        <w:t>One motor vehicle with a tax written down value of K2, 380,000 was sold for K3, 450, 000. A replacement vehicle, saloon type was acquired at a cost of K15, 200, 000.</w:t>
      </w:r>
    </w:p>
    <w:p w:rsidR="00E54208" w:rsidRPr="0057199C" w:rsidRDefault="00E54208" w:rsidP="00E54208">
      <w:pPr>
        <w:spacing w:line="276" w:lineRule="auto"/>
        <w:ind w:firstLine="720"/>
        <w:jc w:val="both"/>
        <w:rPr>
          <w:rFonts w:ascii="Arial" w:hAnsi="Arial" w:cs="Arial"/>
        </w:rPr>
      </w:pPr>
    </w:p>
    <w:p w:rsidR="00E54208" w:rsidRPr="0057199C" w:rsidRDefault="00E54208" w:rsidP="00E54208">
      <w:pPr>
        <w:spacing w:line="276" w:lineRule="auto"/>
        <w:jc w:val="both"/>
        <w:rPr>
          <w:rFonts w:ascii="Arial" w:hAnsi="Arial" w:cs="Arial"/>
          <w:b/>
          <w:u w:val="single"/>
        </w:rPr>
      </w:pPr>
      <w:r w:rsidRPr="0057199C">
        <w:rPr>
          <w:rFonts w:ascii="Arial" w:hAnsi="Arial" w:cs="Arial"/>
          <w:b/>
        </w:rPr>
        <w:t>Furniture and Fittings</w:t>
      </w:r>
    </w:p>
    <w:p w:rsidR="00E54208" w:rsidRPr="0057199C" w:rsidRDefault="00E54208" w:rsidP="00E54208">
      <w:pPr>
        <w:spacing w:line="276" w:lineRule="auto"/>
        <w:jc w:val="both"/>
        <w:rPr>
          <w:rFonts w:ascii="Arial" w:hAnsi="Arial" w:cs="Arial"/>
        </w:rPr>
      </w:pPr>
    </w:p>
    <w:p w:rsidR="00E54208" w:rsidRPr="0057199C" w:rsidRDefault="00E54208" w:rsidP="00E54208">
      <w:pPr>
        <w:spacing w:line="276" w:lineRule="auto"/>
        <w:jc w:val="both"/>
        <w:rPr>
          <w:rFonts w:ascii="Arial" w:hAnsi="Arial" w:cs="Arial"/>
        </w:rPr>
      </w:pPr>
      <w:r w:rsidRPr="0057199C">
        <w:rPr>
          <w:rFonts w:ascii="Arial" w:hAnsi="Arial" w:cs="Arial"/>
        </w:rPr>
        <w:t>Additional furniture and fittings were acquired at a cost of K1,250, 000.</w:t>
      </w:r>
    </w:p>
    <w:p w:rsidR="00E54208" w:rsidRPr="0057199C" w:rsidRDefault="00E54208" w:rsidP="00E54208">
      <w:pPr>
        <w:spacing w:line="276" w:lineRule="auto"/>
        <w:ind w:firstLine="720"/>
        <w:jc w:val="both"/>
        <w:rPr>
          <w:rFonts w:ascii="Arial" w:hAnsi="Arial" w:cs="Arial"/>
        </w:rPr>
      </w:pPr>
    </w:p>
    <w:p w:rsidR="00E54208" w:rsidRPr="0057199C" w:rsidRDefault="001F0858" w:rsidP="00E54208">
      <w:pPr>
        <w:spacing w:line="276" w:lineRule="auto"/>
        <w:jc w:val="both"/>
        <w:rPr>
          <w:rFonts w:ascii="Arial" w:hAnsi="Arial" w:cs="Arial"/>
          <w:b/>
          <w:u w:val="single"/>
        </w:rPr>
      </w:pPr>
      <w:r>
        <w:rPr>
          <w:rFonts w:ascii="Arial" w:hAnsi="Arial" w:cs="Arial"/>
          <w:b/>
        </w:rPr>
        <w:t>Staff Housing</w:t>
      </w:r>
    </w:p>
    <w:p w:rsidR="00E54208" w:rsidRPr="0057199C" w:rsidRDefault="00E54208" w:rsidP="00E54208">
      <w:pPr>
        <w:spacing w:line="276" w:lineRule="auto"/>
        <w:ind w:firstLine="720"/>
        <w:jc w:val="both"/>
        <w:rPr>
          <w:rFonts w:ascii="Arial" w:hAnsi="Arial" w:cs="Arial"/>
          <w:b/>
          <w:u w:val="single"/>
        </w:rPr>
      </w:pPr>
    </w:p>
    <w:p w:rsidR="00E54208" w:rsidRPr="0057199C" w:rsidRDefault="00E54208" w:rsidP="00E54208">
      <w:pPr>
        <w:spacing w:line="276" w:lineRule="auto"/>
        <w:jc w:val="both"/>
        <w:rPr>
          <w:rFonts w:ascii="Arial" w:hAnsi="Arial" w:cs="Arial"/>
        </w:rPr>
      </w:pPr>
      <w:r w:rsidRPr="0057199C">
        <w:rPr>
          <w:rFonts w:ascii="Arial" w:hAnsi="Arial" w:cs="Arial"/>
        </w:rPr>
        <w:t>One staff house was constructed at a cost of K11, 700, 000. It is the taxpayer’s programme to construct at least one staff house every year until pressure on staff housing is reduced.</w:t>
      </w:r>
    </w:p>
    <w:p w:rsidR="00E54208" w:rsidRPr="0057199C" w:rsidRDefault="00E54208" w:rsidP="00E54208">
      <w:pPr>
        <w:spacing w:line="276" w:lineRule="auto"/>
        <w:ind w:firstLine="720"/>
        <w:jc w:val="both"/>
        <w:rPr>
          <w:rFonts w:ascii="Arial" w:hAnsi="Arial" w:cs="Arial"/>
        </w:rPr>
      </w:pPr>
    </w:p>
    <w:p w:rsidR="00E54208" w:rsidRPr="0057199C" w:rsidRDefault="00E54208" w:rsidP="00E54208">
      <w:pPr>
        <w:spacing w:line="276" w:lineRule="auto"/>
        <w:jc w:val="both"/>
        <w:rPr>
          <w:rFonts w:ascii="Arial" w:hAnsi="Arial" w:cs="Arial"/>
          <w:b/>
        </w:rPr>
      </w:pPr>
      <w:r w:rsidRPr="0057199C">
        <w:rPr>
          <w:rFonts w:ascii="Arial" w:hAnsi="Arial" w:cs="Arial"/>
          <w:b/>
        </w:rPr>
        <w:t>Required:</w:t>
      </w:r>
    </w:p>
    <w:p w:rsidR="00E54208" w:rsidRPr="0057199C" w:rsidRDefault="00E54208" w:rsidP="00E54208">
      <w:pPr>
        <w:spacing w:line="276" w:lineRule="auto"/>
        <w:ind w:firstLine="720"/>
        <w:jc w:val="both"/>
        <w:rPr>
          <w:rFonts w:ascii="Arial" w:hAnsi="Arial" w:cs="Arial"/>
          <w:b/>
        </w:rPr>
      </w:pPr>
    </w:p>
    <w:p w:rsidR="00E54208" w:rsidRPr="0057199C" w:rsidRDefault="00E54208" w:rsidP="00E54208">
      <w:pPr>
        <w:numPr>
          <w:ilvl w:val="0"/>
          <w:numId w:val="1"/>
        </w:numPr>
        <w:spacing w:line="276" w:lineRule="auto"/>
        <w:jc w:val="both"/>
        <w:rPr>
          <w:rFonts w:ascii="Arial" w:hAnsi="Arial" w:cs="Arial"/>
          <w:b/>
        </w:rPr>
      </w:pPr>
      <w:r w:rsidRPr="0057199C">
        <w:rPr>
          <w:rFonts w:ascii="Arial" w:hAnsi="Arial" w:cs="Arial"/>
        </w:rPr>
        <w:t>Calculate the tax written down value of the machinery that was sold.</w:t>
      </w:r>
      <w:r w:rsidRPr="0057199C">
        <w:rPr>
          <w:rFonts w:ascii="Arial" w:hAnsi="Arial" w:cs="Arial"/>
        </w:rPr>
        <w:tab/>
        <w:t xml:space="preserve">      </w:t>
      </w:r>
      <w:r w:rsidRPr="0057199C">
        <w:rPr>
          <w:rFonts w:ascii="Arial" w:hAnsi="Arial" w:cs="Arial"/>
          <w:i/>
        </w:rPr>
        <w:t>(2 marks)</w:t>
      </w:r>
    </w:p>
    <w:p w:rsidR="00E54208" w:rsidRPr="0057199C" w:rsidRDefault="00E54208" w:rsidP="00E54208">
      <w:pPr>
        <w:spacing w:line="276" w:lineRule="auto"/>
        <w:ind w:left="630"/>
        <w:jc w:val="both"/>
        <w:rPr>
          <w:rFonts w:ascii="Arial" w:hAnsi="Arial" w:cs="Arial"/>
          <w:b/>
        </w:rPr>
      </w:pPr>
    </w:p>
    <w:p w:rsidR="00E54208" w:rsidRPr="0057199C" w:rsidRDefault="00E54208" w:rsidP="00E54208">
      <w:pPr>
        <w:numPr>
          <w:ilvl w:val="0"/>
          <w:numId w:val="1"/>
        </w:numPr>
        <w:spacing w:line="276" w:lineRule="auto"/>
        <w:jc w:val="both"/>
        <w:rPr>
          <w:rFonts w:ascii="Arial" w:hAnsi="Arial" w:cs="Arial"/>
          <w:b/>
        </w:rPr>
      </w:pPr>
      <w:r w:rsidRPr="0057199C">
        <w:rPr>
          <w:rFonts w:ascii="Arial" w:hAnsi="Arial" w:cs="Arial"/>
        </w:rPr>
        <w:t xml:space="preserve">Calculate the capital gain or capital loss on the motor vehicle that was sold.                                                           </w:t>
      </w:r>
      <w:r w:rsidRPr="0057199C">
        <w:rPr>
          <w:rFonts w:ascii="Arial" w:hAnsi="Arial" w:cs="Arial"/>
        </w:rPr>
        <w:tab/>
      </w:r>
      <w:r w:rsidRPr="0057199C">
        <w:rPr>
          <w:rFonts w:ascii="Arial" w:hAnsi="Arial" w:cs="Arial"/>
        </w:rPr>
        <w:tab/>
      </w:r>
      <w:r w:rsidRPr="0057199C">
        <w:rPr>
          <w:rFonts w:ascii="Arial" w:hAnsi="Arial" w:cs="Arial"/>
        </w:rPr>
        <w:tab/>
      </w:r>
      <w:r w:rsidRPr="0057199C">
        <w:rPr>
          <w:rFonts w:ascii="Arial" w:hAnsi="Arial" w:cs="Arial"/>
        </w:rPr>
        <w:tab/>
      </w:r>
      <w:r w:rsidRPr="0057199C">
        <w:rPr>
          <w:rFonts w:ascii="Arial" w:hAnsi="Arial" w:cs="Arial"/>
        </w:rPr>
        <w:tab/>
      </w:r>
      <w:r w:rsidRPr="0057199C">
        <w:rPr>
          <w:rFonts w:ascii="Arial" w:hAnsi="Arial" w:cs="Arial"/>
        </w:rPr>
        <w:tab/>
      </w:r>
      <w:r w:rsidRPr="0057199C">
        <w:rPr>
          <w:rFonts w:ascii="Arial" w:hAnsi="Arial" w:cs="Arial"/>
        </w:rPr>
        <w:tab/>
      </w:r>
      <w:r w:rsidRPr="0057199C">
        <w:rPr>
          <w:rFonts w:ascii="Arial" w:hAnsi="Arial" w:cs="Arial"/>
        </w:rPr>
        <w:tab/>
        <w:t xml:space="preserve">                                      </w:t>
      </w:r>
      <w:r w:rsidRPr="0057199C">
        <w:rPr>
          <w:rFonts w:ascii="Arial" w:hAnsi="Arial" w:cs="Arial"/>
          <w:i/>
        </w:rPr>
        <w:t>(2 marks)</w:t>
      </w:r>
    </w:p>
    <w:p w:rsidR="00E54208" w:rsidRPr="0057199C" w:rsidRDefault="00E54208" w:rsidP="00E54208">
      <w:pPr>
        <w:numPr>
          <w:ilvl w:val="0"/>
          <w:numId w:val="1"/>
        </w:numPr>
        <w:spacing w:line="276" w:lineRule="auto"/>
        <w:jc w:val="both"/>
        <w:rPr>
          <w:rFonts w:ascii="Arial" w:hAnsi="Arial" w:cs="Arial"/>
          <w:b/>
        </w:rPr>
      </w:pPr>
      <w:r w:rsidRPr="0057199C">
        <w:rPr>
          <w:rFonts w:ascii="Arial" w:hAnsi="Arial" w:cs="Arial"/>
        </w:rPr>
        <w:t>Calculate capital allowances due for the year to 30 June 2015.</w:t>
      </w:r>
    </w:p>
    <w:p w:rsidR="00E54208" w:rsidRPr="0057199C" w:rsidRDefault="00E54208" w:rsidP="00E54208">
      <w:pPr>
        <w:spacing w:line="276" w:lineRule="auto"/>
        <w:ind w:left="630"/>
        <w:jc w:val="both"/>
        <w:rPr>
          <w:rFonts w:ascii="Arial" w:hAnsi="Arial" w:cs="Arial"/>
        </w:rPr>
      </w:pPr>
      <w:r w:rsidRPr="0057199C">
        <w:rPr>
          <w:rFonts w:ascii="Arial" w:hAnsi="Arial" w:cs="Arial"/>
        </w:rPr>
        <w:t xml:space="preserve">(Assume initial allowance has been claimed where appropriate.)                                                           </w:t>
      </w:r>
      <w:r w:rsidRPr="0057199C">
        <w:rPr>
          <w:rFonts w:ascii="Arial" w:hAnsi="Arial" w:cs="Arial"/>
        </w:rPr>
        <w:tab/>
      </w:r>
      <w:r w:rsidRPr="0057199C">
        <w:rPr>
          <w:rFonts w:ascii="Arial" w:hAnsi="Arial" w:cs="Arial"/>
        </w:rPr>
        <w:tab/>
      </w:r>
      <w:r w:rsidRPr="0057199C">
        <w:rPr>
          <w:rFonts w:ascii="Arial" w:hAnsi="Arial" w:cs="Arial"/>
        </w:rPr>
        <w:tab/>
      </w:r>
      <w:r w:rsidRPr="0057199C">
        <w:rPr>
          <w:rFonts w:ascii="Arial" w:hAnsi="Arial" w:cs="Arial"/>
        </w:rPr>
        <w:tab/>
      </w:r>
      <w:r w:rsidRPr="0057199C">
        <w:rPr>
          <w:rFonts w:ascii="Arial" w:hAnsi="Arial" w:cs="Arial"/>
        </w:rPr>
        <w:tab/>
      </w:r>
      <w:r w:rsidRPr="0057199C">
        <w:rPr>
          <w:rFonts w:ascii="Arial" w:hAnsi="Arial" w:cs="Arial"/>
        </w:rPr>
        <w:tab/>
      </w:r>
      <w:r w:rsidRPr="0057199C">
        <w:rPr>
          <w:rFonts w:ascii="Arial" w:hAnsi="Arial" w:cs="Arial"/>
        </w:rPr>
        <w:tab/>
      </w:r>
      <w:r w:rsidRPr="0057199C">
        <w:rPr>
          <w:rFonts w:ascii="Arial" w:hAnsi="Arial" w:cs="Arial"/>
        </w:rPr>
        <w:tab/>
      </w:r>
      <w:r w:rsidRPr="0057199C">
        <w:rPr>
          <w:rFonts w:ascii="Arial" w:hAnsi="Arial" w:cs="Arial"/>
        </w:rPr>
        <w:tab/>
        <w:t xml:space="preserve">                         </w:t>
      </w:r>
      <w:r w:rsidRPr="0057199C">
        <w:rPr>
          <w:rFonts w:ascii="Arial" w:hAnsi="Arial" w:cs="Arial"/>
          <w:i/>
        </w:rPr>
        <w:t>(11 Marks)</w:t>
      </w:r>
    </w:p>
    <w:p w:rsidR="00E54208" w:rsidRPr="0057199C" w:rsidRDefault="00E54208" w:rsidP="00E54208">
      <w:pPr>
        <w:pStyle w:val="ListParagraph"/>
        <w:ind w:left="7200"/>
        <w:jc w:val="both"/>
        <w:rPr>
          <w:rFonts w:ascii="Arial" w:hAnsi="Arial" w:cs="Arial"/>
          <w:sz w:val="24"/>
          <w:szCs w:val="24"/>
        </w:rPr>
      </w:pPr>
    </w:p>
    <w:p w:rsidR="00E54208" w:rsidRPr="0057199C" w:rsidRDefault="00E54208" w:rsidP="00E54208">
      <w:pPr>
        <w:pStyle w:val="ListParagraph"/>
        <w:ind w:left="7200"/>
        <w:jc w:val="both"/>
        <w:rPr>
          <w:rFonts w:ascii="Arial" w:hAnsi="Arial" w:cs="Arial"/>
          <w:b/>
          <w:sz w:val="24"/>
          <w:szCs w:val="24"/>
        </w:rPr>
      </w:pPr>
      <w:r w:rsidRPr="0057199C">
        <w:rPr>
          <w:rFonts w:ascii="Arial" w:hAnsi="Arial" w:cs="Arial"/>
          <w:sz w:val="24"/>
          <w:szCs w:val="24"/>
        </w:rPr>
        <w:t xml:space="preserve">    </w:t>
      </w:r>
      <w:r w:rsidRPr="0057199C">
        <w:rPr>
          <w:rFonts w:ascii="Arial" w:hAnsi="Arial" w:cs="Arial"/>
          <w:b/>
          <w:sz w:val="24"/>
          <w:szCs w:val="24"/>
        </w:rPr>
        <w:t>(Total 15 Marks)</w:t>
      </w:r>
    </w:p>
    <w:p w:rsidR="00E54208" w:rsidRDefault="00E54208" w:rsidP="0057199C">
      <w:pPr>
        <w:pStyle w:val="NoSpacing"/>
        <w:spacing w:line="276" w:lineRule="auto"/>
        <w:jc w:val="both"/>
        <w:rPr>
          <w:rFonts w:ascii="Arial" w:hAnsi="Arial" w:cs="Arial"/>
          <w:b/>
          <w:sz w:val="24"/>
          <w:szCs w:val="24"/>
        </w:rPr>
      </w:pPr>
    </w:p>
    <w:p w:rsidR="00424DE3" w:rsidRPr="0057199C" w:rsidRDefault="00424DE3" w:rsidP="0057199C">
      <w:pPr>
        <w:pStyle w:val="NoSpacing"/>
        <w:spacing w:line="276" w:lineRule="auto"/>
        <w:jc w:val="both"/>
        <w:rPr>
          <w:rFonts w:ascii="Arial" w:hAnsi="Arial" w:cs="Arial"/>
          <w:b/>
          <w:sz w:val="24"/>
          <w:szCs w:val="24"/>
        </w:rPr>
      </w:pPr>
      <w:r w:rsidRPr="0057199C">
        <w:rPr>
          <w:rFonts w:ascii="Arial" w:hAnsi="Arial" w:cs="Arial"/>
          <w:b/>
          <w:sz w:val="24"/>
          <w:szCs w:val="24"/>
        </w:rPr>
        <w:t xml:space="preserve">QUESTION </w:t>
      </w:r>
      <w:r w:rsidR="00E54208">
        <w:rPr>
          <w:rFonts w:ascii="Arial" w:hAnsi="Arial" w:cs="Arial"/>
          <w:b/>
          <w:sz w:val="24"/>
          <w:szCs w:val="24"/>
        </w:rPr>
        <w:t>3</w:t>
      </w:r>
    </w:p>
    <w:p w:rsidR="00757538" w:rsidRPr="0057199C" w:rsidRDefault="00757538" w:rsidP="0057199C">
      <w:pPr>
        <w:spacing w:line="276" w:lineRule="auto"/>
        <w:jc w:val="both"/>
        <w:rPr>
          <w:rFonts w:ascii="Arial" w:hAnsi="Arial" w:cs="Arial"/>
        </w:rPr>
      </w:pPr>
    </w:p>
    <w:p w:rsidR="00757538" w:rsidRPr="0057199C" w:rsidRDefault="00757538" w:rsidP="0057199C">
      <w:pPr>
        <w:spacing w:line="276" w:lineRule="auto"/>
        <w:jc w:val="both"/>
        <w:rPr>
          <w:rFonts w:ascii="Arial" w:hAnsi="Arial" w:cs="Arial"/>
        </w:rPr>
      </w:pPr>
      <w:proofErr w:type="spellStart"/>
      <w:r w:rsidRPr="0057199C">
        <w:rPr>
          <w:rFonts w:ascii="Arial" w:hAnsi="Arial" w:cs="Arial"/>
        </w:rPr>
        <w:t>Malola</w:t>
      </w:r>
      <w:proofErr w:type="spellEnd"/>
      <w:r w:rsidRPr="0057199C">
        <w:rPr>
          <w:rFonts w:ascii="Arial" w:hAnsi="Arial" w:cs="Arial"/>
        </w:rPr>
        <w:t xml:space="preserve"> Limited is incorporated in Malawi and manufactures Potato Crisps. The company’s summarized Profit and Loss Account for the year ended 31 December, 2014 is as follows:  </w:t>
      </w:r>
    </w:p>
    <w:tbl>
      <w:tblPr>
        <w:tblStyle w:val="TableGrid"/>
        <w:tblW w:w="0" w:type="auto"/>
        <w:tblLook w:val="04A0" w:firstRow="1" w:lastRow="0" w:firstColumn="1" w:lastColumn="0" w:noHBand="0" w:noVBand="1"/>
      </w:tblPr>
      <w:tblGrid>
        <w:gridCol w:w="3618"/>
        <w:gridCol w:w="1890"/>
        <w:gridCol w:w="1530"/>
        <w:gridCol w:w="1484"/>
      </w:tblGrid>
      <w:tr w:rsidR="00757538" w:rsidRPr="0057199C" w:rsidTr="00757538">
        <w:tc>
          <w:tcPr>
            <w:tcW w:w="3618" w:type="dxa"/>
            <w:shd w:val="clear" w:color="auto" w:fill="F2F2F2" w:themeFill="background1" w:themeFillShade="F2"/>
          </w:tcPr>
          <w:p w:rsidR="00757538" w:rsidRPr="0057199C" w:rsidRDefault="00757538" w:rsidP="0057199C">
            <w:pPr>
              <w:spacing w:line="276" w:lineRule="auto"/>
              <w:jc w:val="both"/>
              <w:rPr>
                <w:rFonts w:ascii="Arial" w:hAnsi="Arial" w:cs="Arial"/>
                <w:b/>
              </w:rPr>
            </w:pPr>
            <w:r w:rsidRPr="0057199C">
              <w:rPr>
                <w:rFonts w:ascii="Arial" w:hAnsi="Arial" w:cs="Arial"/>
                <w:b/>
              </w:rPr>
              <w:lastRenderedPageBreak/>
              <w:t>Details</w:t>
            </w:r>
          </w:p>
        </w:tc>
        <w:tc>
          <w:tcPr>
            <w:tcW w:w="1890" w:type="dxa"/>
            <w:shd w:val="clear" w:color="auto" w:fill="F2F2F2" w:themeFill="background1" w:themeFillShade="F2"/>
          </w:tcPr>
          <w:p w:rsidR="00757538" w:rsidRPr="0057199C" w:rsidRDefault="00757538" w:rsidP="0057199C">
            <w:pPr>
              <w:spacing w:line="276" w:lineRule="auto"/>
              <w:jc w:val="both"/>
              <w:rPr>
                <w:rFonts w:ascii="Arial" w:hAnsi="Arial" w:cs="Arial"/>
                <w:b/>
              </w:rPr>
            </w:pPr>
            <w:r w:rsidRPr="0057199C">
              <w:rPr>
                <w:rFonts w:ascii="Arial" w:hAnsi="Arial" w:cs="Arial"/>
                <w:b/>
              </w:rPr>
              <w:t>Notes</w:t>
            </w:r>
          </w:p>
        </w:tc>
        <w:tc>
          <w:tcPr>
            <w:tcW w:w="1530" w:type="dxa"/>
            <w:shd w:val="clear" w:color="auto" w:fill="F2F2F2" w:themeFill="background1" w:themeFillShade="F2"/>
          </w:tcPr>
          <w:p w:rsidR="00757538" w:rsidRPr="0057199C" w:rsidRDefault="00757538" w:rsidP="0057199C">
            <w:pPr>
              <w:spacing w:line="276" w:lineRule="auto"/>
              <w:jc w:val="both"/>
              <w:rPr>
                <w:rFonts w:ascii="Arial" w:hAnsi="Arial" w:cs="Arial"/>
                <w:b/>
              </w:rPr>
            </w:pPr>
            <w:r w:rsidRPr="0057199C">
              <w:rPr>
                <w:rFonts w:ascii="Arial" w:hAnsi="Arial" w:cs="Arial"/>
                <w:b/>
              </w:rPr>
              <w:t>MK’ 000</w:t>
            </w:r>
          </w:p>
        </w:tc>
        <w:tc>
          <w:tcPr>
            <w:tcW w:w="1484" w:type="dxa"/>
            <w:shd w:val="clear" w:color="auto" w:fill="F2F2F2" w:themeFill="background1" w:themeFillShade="F2"/>
          </w:tcPr>
          <w:p w:rsidR="00757538" w:rsidRPr="0057199C" w:rsidRDefault="00757538" w:rsidP="0057199C">
            <w:pPr>
              <w:spacing w:line="276" w:lineRule="auto"/>
              <w:jc w:val="both"/>
              <w:rPr>
                <w:rFonts w:ascii="Arial" w:hAnsi="Arial" w:cs="Arial"/>
                <w:b/>
              </w:rPr>
            </w:pPr>
            <w:r w:rsidRPr="0057199C">
              <w:rPr>
                <w:rFonts w:ascii="Arial" w:hAnsi="Arial" w:cs="Arial"/>
                <w:b/>
              </w:rPr>
              <w:t>MK’ 000</w:t>
            </w:r>
          </w:p>
        </w:tc>
      </w:tr>
      <w:tr w:rsidR="00757538" w:rsidRPr="0057199C" w:rsidTr="00757538">
        <w:tc>
          <w:tcPr>
            <w:tcW w:w="3618" w:type="dxa"/>
          </w:tcPr>
          <w:p w:rsidR="00757538" w:rsidRPr="0057199C" w:rsidRDefault="00757538" w:rsidP="0057199C">
            <w:pPr>
              <w:spacing w:line="276" w:lineRule="auto"/>
              <w:jc w:val="both"/>
              <w:rPr>
                <w:rFonts w:ascii="Arial" w:hAnsi="Arial" w:cs="Arial"/>
                <w:b/>
              </w:rPr>
            </w:pPr>
            <w:r w:rsidRPr="0057199C">
              <w:rPr>
                <w:rFonts w:ascii="Arial" w:hAnsi="Arial" w:cs="Arial"/>
                <w:b/>
              </w:rPr>
              <w:t xml:space="preserve">Sales </w:t>
            </w:r>
          </w:p>
        </w:tc>
        <w:tc>
          <w:tcPr>
            <w:tcW w:w="1890" w:type="dxa"/>
          </w:tcPr>
          <w:p w:rsidR="00757538" w:rsidRPr="0057199C" w:rsidRDefault="00757538" w:rsidP="0057199C">
            <w:pPr>
              <w:spacing w:line="276" w:lineRule="auto"/>
              <w:jc w:val="both"/>
              <w:rPr>
                <w:rFonts w:ascii="Arial" w:hAnsi="Arial" w:cs="Arial"/>
                <w:b/>
              </w:rPr>
            </w:pPr>
          </w:p>
        </w:tc>
        <w:tc>
          <w:tcPr>
            <w:tcW w:w="1530" w:type="dxa"/>
          </w:tcPr>
          <w:p w:rsidR="00757538" w:rsidRPr="0057199C" w:rsidRDefault="00757538" w:rsidP="0057199C">
            <w:pPr>
              <w:spacing w:line="276" w:lineRule="auto"/>
              <w:jc w:val="both"/>
              <w:rPr>
                <w:rFonts w:ascii="Arial" w:hAnsi="Arial" w:cs="Arial"/>
                <w:b/>
              </w:rPr>
            </w:pPr>
          </w:p>
        </w:tc>
        <w:tc>
          <w:tcPr>
            <w:tcW w:w="1484" w:type="dxa"/>
          </w:tcPr>
          <w:p w:rsidR="00757538" w:rsidRPr="0057199C" w:rsidRDefault="00757538" w:rsidP="0057199C">
            <w:pPr>
              <w:spacing w:line="276" w:lineRule="auto"/>
              <w:jc w:val="both"/>
              <w:rPr>
                <w:rFonts w:ascii="Arial" w:hAnsi="Arial" w:cs="Arial"/>
                <w:b/>
              </w:rPr>
            </w:pPr>
            <w:r w:rsidRPr="0057199C">
              <w:rPr>
                <w:rFonts w:ascii="Arial" w:hAnsi="Arial" w:cs="Arial"/>
                <w:b/>
              </w:rPr>
              <w:t>256, 000</w:t>
            </w:r>
          </w:p>
        </w:tc>
      </w:tr>
      <w:tr w:rsidR="00757538" w:rsidRPr="0057199C" w:rsidTr="00757538">
        <w:tc>
          <w:tcPr>
            <w:tcW w:w="3618" w:type="dxa"/>
          </w:tcPr>
          <w:p w:rsidR="00757538" w:rsidRPr="0057199C" w:rsidRDefault="00757538" w:rsidP="0057199C">
            <w:pPr>
              <w:spacing w:line="276" w:lineRule="auto"/>
              <w:jc w:val="both"/>
              <w:rPr>
                <w:rFonts w:ascii="Arial" w:hAnsi="Arial" w:cs="Arial"/>
              </w:rPr>
            </w:pPr>
            <w:r w:rsidRPr="0057199C">
              <w:rPr>
                <w:rFonts w:ascii="Arial" w:hAnsi="Arial" w:cs="Arial"/>
              </w:rPr>
              <w:t xml:space="preserve"> Cost of sales</w:t>
            </w:r>
          </w:p>
        </w:tc>
        <w:tc>
          <w:tcPr>
            <w:tcW w:w="1890" w:type="dxa"/>
          </w:tcPr>
          <w:p w:rsidR="00757538" w:rsidRPr="0057199C" w:rsidRDefault="00757538" w:rsidP="0057199C">
            <w:pPr>
              <w:spacing w:line="276" w:lineRule="auto"/>
              <w:jc w:val="both"/>
              <w:rPr>
                <w:rFonts w:ascii="Arial" w:hAnsi="Arial" w:cs="Arial"/>
              </w:rPr>
            </w:pPr>
          </w:p>
        </w:tc>
        <w:tc>
          <w:tcPr>
            <w:tcW w:w="1530" w:type="dxa"/>
          </w:tcPr>
          <w:p w:rsidR="00757538" w:rsidRPr="0057199C" w:rsidRDefault="00757538" w:rsidP="0057199C">
            <w:pPr>
              <w:spacing w:line="276" w:lineRule="auto"/>
              <w:jc w:val="both"/>
              <w:rPr>
                <w:rFonts w:ascii="Arial" w:hAnsi="Arial" w:cs="Arial"/>
              </w:rPr>
            </w:pPr>
          </w:p>
        </w:tc>
        <w:tc>
          <w:tcPr>
            <w:tcW w:w="1484" w:type="dxa"/>
          </w:tcPr>
          <w:p w:rsidR="00757538" w:rsidRPr="0057199C" w:rsidRDefault="00757538" w:rsidP="0057199C">
            <w:pPr>
              <w:spacing w:line="276" w:lineRule="auto"/>
              <w:jc w:val="both"/>
              <w:rPr>
                <w:rFonts w:ascii="Arial" w:hAnsi="Arial" w:cs="Arial"/>
              </w:rPr>
            </w:pPr>
            <w:r w:rsidRPr="0057199C">
              <w:rPr>
                <w:rFonts w:ascii="Arial" w:hAnsi="Arial" w:cs="Arial"/>
              </w:rPr>
              <w:t>170, 400</w:t>
            </w:r>
          </w:p>
        </w:tc>
      </w:tr>
      <w:tr w:rsidR="00757538" w:rsidRPr="0057199C" w:rsidTr="00757538">
        <w:tc>
          <w:tcPr>
            <w:tcW w:w="3618" w:type="dxa"/>
          </w:tcPr>
          <w:p w:rsidR="00757538" w:rsidRPr="0057199C" w:rsidRDefault="00757538" w:rsidP="0057199C">
            <w:pPr>
              <w:spacing w:line="276" w:lineRule="auto"/>
              <w:jc w:val="both"/>
              <w:rPr>
                <w:rFonts w:ascii="Arial" w:hAnsi="Arial" w:cs="Arial"/>
                <w:b/>
              </w:rPr>
            </w:pPr>
            <w:r w:rsidRPr="0057199C">
              <w:rPr>
                <w:rFonts w:ascii="Arial" w:hAnsi="Arial" w:cs="Arial"/>
                <w:b/>
              </w:rPr>
              <w:t xml:space="preserve"> Gross Profit</w:t>
            </w:r>
          </w:p>
        </w:tc>
        <w:tc>
          <w:tcPr>
            <w:tcW w:w="1890" w:type="dxa"/>
          </w:tcPr>
          <w:p w:rsidR="00757538" w:rsidRPr="0057199C" w:rsidRDefault="00757538" w:rsidP="0057199C">
            <w:pPr>
              <w:spacing w:line="276" w:lineRule="auto"/>
              <w:jc w:val="both"/>
              <w:rPr>
                <w:rFonts w:ascii="Arial" w:hAnsi="Arial" w:cs="Arial"/>
                <w:b/>
              </w:rPr>
            </w:pPr>
          </w:p>
        </w:tc>
        <w:tc>
          <w:tcPr>
            <w:tcW w:w="1530" w:type="dxa"/>
          </w:tcPr>
          <w:p w:rsidR="00757538" w:rsidRPr="0057199C" w:rsidRDefault="00757538" w:rsidP="0057199C">
            <w:pPr>
              <w:spacing w:line="276" w:lineRule="auto"/>
              <w:jc w:val="both"/>
              <w:rPr>
                <w:rFonts w:ascii="Arial" w:hAnsi="Arial" w:cs="Arial"/>
                <w:b/>
              </w:rPr>
            </w:pPr>
          </w:p>
        </w:tc>
        <w:tc>
          <w:tcPr>
            <w:tcW w:w="1484" w:type="dxa"/>
          </w:tcPr>
          <w:p w:rsidR="00757538" w:rsidRPr="0057199C" w:rsidRDefault="00757538" w:rsidP="0057199C">
            <w:pPr>
              <w:spacing w:line="276" w:lineRule="auto"/>
              <w:jc w:val="both"/>
              <w:rPr>
                <w:rFonts w:ascii="Arial" w:hAnsi="Arial" w:cs="Arial"/>
                <w:b/>
              </w:rPr>
            </w:pPr>
            <w:r w:rsidRPr="0057199C">
              <w:rPr>
                <w:rFonts w:ascii="Arial" w:hAnsi="Arial" w:cs="Arial"/>
                <w:b/>
              </w:rPr>
              <w:t>85, 600</w:t>
            </w:r>
          </w:p>
        </w:tc>
      </w:tr>
      <w:tr w:rsidR="00757538" w:rsidRPr="0057199C" w:rsidTr="00757538">
        <w:tc>
          <w:tcPr>
            <w:tcW w:w="3618" w:type="dxa"/>
          </w:tcPr>
          <w:p w:rsidR="00757538" w:rsidRPr="0057199C" w:rsidRDefault="00757538" w:rsidP="0057199C">
            <w:pPr>
              <w:spacing w:line="276" w:lineRule="auto"/>
              <w:jc w:val="both"/>
              <w:rPr>
                <w:rFonts w:ascii="Arial" w:hAnsi="Arial" w:cs="Arial"/>
              </w:rPr>
            </w:pPr>
            <w:r w:rsidRPr="0057199C">
              <w:rPr>
                <w:rFonts w:ascii="Arial" w:hAnsi="Arial" w:cs="Arial"/>
              </w:rPr>
              <w:t xml:space="preserve"> Interest </w:t>
            </w:r>
          </w:p>
        </w:tc>
        <w:tc>
          <w:tcPr>
            <w:tcW w:w="1890" w:type="dxa"/>
          </w:tcPr>
          <w:p w:rsidR="00757538" w:rsidRPr="0057199C" w:rsidRDefault="00757538" w:rsidP="0057199C">
            <w:pPr>
              <w:spacing w:line="276" w:lineRule="auto"/>
              <w:jc w:val="both"/>
              <w:rPr>
                <w:rFonts w:ascii="Arial" w:hAnsi="Arial" w:cs="Arial"/>
              </w:rPr>
            </w:pPr>
          </w:p>
        </w:tc>
        <w:tc>
          <w:tcPr>
            <w:tcW w:w="1530" w:type="dxa"/>
          </w:tcPr>
          <w:p w:rsidR="00757538" w:rsidRPr="0057199C" w:rsidRDefault="00757538" w:rsidP="0057199C">
            <w:pPr>
              <w:spacing w:line="276" w:lineRule="auto"/>
              <w:jc w:val="both"/>
              <w:rPr>
                <w:rFonts w:ascii="Arial" w:hAnsi="Arial" w:cs="Arial"/>
              </w:rPr>
            </w:pPr>
          </w:p>
        </w:tc>
        <w:tc>
          <w:tcPr>
            <w:tcW w:w="1484" w:type="dxa"/>
          </w:tcPr>
          <w:p w:rsidR="00757538" w:rsidRPr="0057199C" w:rsidRDefault="00757538" w:rsidP="0057199C">
            <w:pPr>
              <w:spacing w:line="276" w:lineRule="auto"/>
              <w:jc w:val="both"/>
              <w:rPr>
                <w:rFonts w:ascii="Arial" w:hAnsi="Arial" w:cs="Arial"/>
              </w:rPr>
            </w:pPr>
            <w:r w:rsidRPr="0057199C">
              <w:rPr>
                <w:rFonts w:ascii="Arial" w:hAnsi="Arial" w:cs="Arial"/>
              </w:rPr>
              <w:t>3, 000</w:t>
            </w:r>
          </w:p>
        </w:tc>
      </w:tr>
      <w:tr w:rsidR="00757538" w:rsidRPr="0057199C" w:rsidTr="00757538">
        <w:tc>
          <w:tcPr>
            <w:tcW w:w="3618" w:type="dxa"/>
          </w:tcPr>
          <w:p w:rsidR="00757538" w:rsidRPr="0057199C" w:rsidRDefault="00757538" w:rsidP="0057199C">
            <w:pPr>
              <w:spacing w:line="276" w:lineRule="auto"/>
              <w:jc w:val="both"/>
              <w:rPr>
                <w:rFonts w:ascii="Arial" w:hAnsi="Arial" w:cs="Arial"/>
                <w:b/>
              </w:rPr>
            </w:pPr>
            <w:r w:rsidRPr="0057199C">
              <w:rPr>
                <w:rFonts w:ascii="Arial" w:hAnsi="Arial" w:cs="Arial"/>
                <w:b/>
              </w:rPr>
              <w:t xml:space="preserve">Overheads </w:t>
            </w:r>
          </w:p>
        </w:tc>
        <w:tc>
          <w:tcPr>
            <w:tcW w:w="1890" w:type="dxa"/>
          </w:tcPr>
          <w:p w:rsidR="00757538" w:rsidRPr="0057199C" w:rsidRDefault="00757538" w:rsidP="0057199C">
            <w:pPr>
              <w:spacing w:line="276" w:lineRule="auto"/>
              <w:jc w:val="both"/>
              <w:rPr>
                <w:rFonts w:ascii="Arial" w:hAnsi="Arial" w:cs="Arial"/>
              </w:rPr>
            </w:pPr>
          </w:p>
        </w:tc>
        <w:tc>
          <w:tcPr>
            <w:tcW w:w="1530" w:type="dxa"/>
          </w:tcPr>
          <w:p w:rsidR="00757538" w:rsidRPr="0057199C" w:rsidRDefault="00757538" w:rsidP="0057199C">
            <w:pPr>
              <w:spacing w:line="276" w:lineRule="auto"/>
              <w:jc w:val="both"/>
              <w:rPr>
                <w:rFonts w:ascii="Arial" w:hAnsi="Arial" w:cs="Arial"/>
              </w:rPr>
            </w:pPr>
          </w:p>
        </w:tc>
        <w:tc>
          <w:tcPr>
            <w:tcW w:w="1484" w:type="dxa"/>
          </w:tcPr>
          <w:p w:rsidR="00757538" w:rsidRPr="0057199C" w:rsidRDefault="00757538" w:rsidP="0057199C">
            <w:pPr>
              <w:spacing w:line="276" w:lineRule="auto"/>
              <w:jc w:val="both"/>
              <w:rPr>
                <w:rFonts w:ascii="Arial" w:hAnsi="Arial" w:cs="Arial"/>
              </w:rPr>
            </w:pPr>
          </w:p>
        </w:tc>
      </w:tr>
      <w:tr w:rsidR="00757538" w:rsidRPr="0057199C" w:rsidTr="00757538">
        <w:tc>
          <w:tcPr>
            <w:tcW w:w="3618" w:type="dxa"/>
          </w:tcPr>
          <w:p w:rsidR="00757538" w:rsidRPr="0057199C" w:rsidRDefault="00757538" w:rsidP="0057199C">
            <w:pPr>
              <w:spacing w:line="276" w:lineRule="auto"/>
              <w:jc w:val="both"/>
              <w:rPr>
                <w:rFonts w:ascii="Arial" w:hAnsi="Arial" w:cs="Arial"/>
              </w:rPr>
            </w:pPr>
            <w:r w:rsidRPr="0057199C">
              <w:rPr>
                <w:rFonts w:ascii="Arial" w:hAnsi="Arial" w:cs="Arial"/>
              </w:rPr>
              <w:t xml:space="preserve"> Depreciation </w:t>
            </w:r>
          </w:p>
        </w:tc>
        <w:tc>
          <w:tcPr>
            <w:tcW w:w="1890" w:type="dxa"/>
          </w:tcPr>
          <w:p w:rsidR="00757538" w:rsidRPr="0057199C" w:rsidRDefault="00757538" w:rsidP="0057199C">
            <w:pPr>
              <w:spacing w:line="276" w:lineRule="auto"/>
              <w:jc w:val="both"/>
              <w:rPr>
                <w:rFonts w:ascii="Arial" w:hAnsi="Arial" w:cs="Arial"/>
              </w:rPr>
            </w:pPr>
            <w:r w:rsidRPr="0057199C">
              <w:rPr>
                <w:rFonts w:ascii="Arial" w:hAnsi="Arial" w:cs="Arial"/>
              </w:rPr>
              <w:t>1</w:t>
            </w:r>
          </w:p>
        </w:tc>
        <w:tc>
          <w:tcPr>
            <w:tcW w:w="1530" w:type="dxa"/>
          </w:tcPr>
          <w:p w:rsidR="00757538" w:rsidRPr="0057199C" w:rsidRDefault="00757538" w:rsidP="0057199C">
            <w:pPr>
              <w:spacing w:line="276" w:lineRule="auto"/>
              <w:jc w:val="both"/>
              <w:rPr>
                <w:rFonts w:ascii="Arial" w:hAnsi="Arial" w:cs="Arial"/>
              </w:rPr>
            </w:pPr>
            <w:r w:rsidRPr="0057199C">
              <w:rPr>
                <w:rFonts w:ascii="Arial" w:hAnsi="Arial" w:cs="Arial"/>
              </w:rPr>
              <w:t>17, 600</w:t>
            </w:r>
          </w:p>
        </w:tc>
        <w:tc>
          <w:tcPr>
            <w:tcW w:w="1484" w:type="dxa"/>
          </w:tcPr>
          <w:p w:rsidR="00757538" w:rsidRPr="0057199C" w:rsidRDefault="00757538" w:rsidP="0057199C">
            <w:pPr>
              <w:spacing w:line="276" w:lineRule="auto"/>
              <w:jc w:val="both"/>
              <w:rPr>
                <w:rFonts w:ascii="Arial" w:hAnsi="Arial" w:cs="Arial"/>
              </w:rPr>
            </w:pPr>
          </w:p>
        </w:tc>
      </w:tr>
      <w:tr w:rsidR="00757538" w:rsidRPr="0057199C" w:rsidTr="00757538">
        <w:tc>
          <w:tcPr>
            <w:tcW w:w="3618" w:type="dxa"/>
          </w:tcPr>
          <w:p w:rsidR="00757538" w:rsidRPr="0057199C" w:rsidRDefault="00757538" w:rsidP="0057199C">
            <w:pPr>
              <w:spacing w:line="276" w:lineRule="auto"/>
              <w:jc w:val="both"/>
              <w:rPr>
                <w:rFonts w:ascii="Arial" w:hAnsi="Arial" w:cs="Arial"/>
              </w:rPr>
            </w:pPr>
            <w:r w:rsidRPr="0057199C">
              <w:rPr>
                <w:rFonts w:ascii="Arial" w:hAnsi="Arial" w:cs="Arial"/>
              </w:rPr>
              <w:t xml:space="preserve"> Audit fees</w:t>
            </w:r>
          </w:p>
        </w:tc>
        <w:tc>
          <w:tcPr>
            <w:tcW w:w="1890" w:type="dxa"/>
          </w:tcPr>
          <w:p w:rsidR="00757538" w:rsidRPr="0057199C" w:rsidRDefault="00757538" w:rsidP="0057199C">
            <w:pPr>
              <w:spacing w:line="276" w:lineRule="auto"/>
              <w:jc w:val="both"/>
              <w:rPr>
                <w:rFonts w:ascii="Arial" w:hAnsi="Arial" w:cs="Arial"/>
              </w:rPr>
            </w:pPr>
          </w:p>
        </w:tc>
        <w:tc>
          <w:tcPr>
            <w:tcW w:w="1530" w:type="dxa"/>
          </w:tcPr>
          <w:p w:rsidR="00757538" w:rsidRPr="0057199C" w:rsidRDefault="00757538" w:rsidP="0057199C">
            <w:pPr>
              <w:spacing w:line="276" w:lineRule="auto"/>
              <w:jc w:val="both"/>
              <w:rPr>
                <w:rFonts w:ascii="Arial" w:hAnsi="Arial" w:cs="Arial"/>
              </w:rPr>
            </w:pPr>
            <w:r w:rsidRPr="0057199C">
              <w:rPr>
                <w:rFonts w:ascii="Arial" w:hAnsi="Arial" w:cs="Arial"/>
              </w:rPr>
              <w:t>1,400</w:t>
            </w:r>
          </w:p>
        </w:tc>
        <w:tc>
          <w:tcPr>
            <w:tcW w:w="1484" w:type="dxa"/>
          </w:tcPr>
          <w:p w:rsidR="00757538" w:rsidRPr="0057199C" w:rsidRDefault="00757538" w:rsidP="0057199C">
            <w:pPr>
              <w:spacing w:line="276" w:lineRule="auto"/>
              <w:jc w:val="both"/>
              <w:rPr>
                <w:rFonts w:ascii="Arial" w:hAnsi="Arial" w:cs="Arial"/>
              </w:rPr>
            </w:pPr>
          </w:p>
        </w:tc>
      </w:tr>
      <w:tr w:rsidR="00757538" w:rsidRPr="0057199C" w:rsidTr="00757538">
        <w:tc>
          <w:tcPr>
            <w:tcW w:w="3618" w:type="dxa"/>
          </w:tcPr>
          <w:p w:rsidR="00757538" w:rsidRPr="0057199C" w:rsidRDefault="00757538" w:rsidP="0057199C">
            <w:pPr>
              <w:spacing w:line="276" w:lineRule="auto"/>
              <w:jc w:val="both"/>
              <w:rPr>
                <w:rFonts w:ascii="Arial" w:hAnsi="Arial" w:cs="Arial"/>
              </w:rPr>
            </w:pPr>
            <w:r w:rsidRPr="0057199C">
              <w:rPr>
                <w:rFonts w:ascii="Arial" w:hAnsi="Arial" w:cs="Arial"/>
              </w:rPr>
              <w:t xml:space="preserve"> Bad debts</w:t>
            </w:r>
          </w:p>
        </w:tc>
        <w:tc>
          <w:tcPr>
            <w:tcW w:w="1890" w:type="dxa"/>
          </w:tcPr>
          <w:p w:rsidR="00757538" w:rsidRPr="0057199C" w:rsidRDefault="00757538" w:rsidP="0057199C">
            <w:pPr>
              <w:spacing w:line="276" w:lineRule="auto"/>
              <w:jc w:val="both"/>
              <w:rPr>
                <w:rFonts w:ascii="Arial" w:hAnsi="Arial" w:cs="Arial"/>
              </w:rPr>
            </w:pPr>
          </w:p>
        </w:tc>
        <w:tc>
          <w:tcPr>
            <w:tcW w:w="1530" w:type="dxa"/>
          </w:tcPr>
          <w:p w:rsidR="00757538" w:rsidRPr="0057199C" w:rsidRDefault="00757538" w:rsidP="0057199C">
            <w:pPr>
              <w:spacing w:line="276" w:lineRule="auto"/>
              <w:jc w:val="both"/>
              <w:rPr>
                <w:rFonts w:ascii="Arial" w:hAnsi="Arial" w:cs="Arial"/>
              </w:rPr>
            </w:pPr>
            <w:r w:rsidRPr="0057199C">
              <w:rPr>
                <w:rFonts w:ascii="Arial" w:hAnsi="Arial" w:cs="Arial"/>
              </w:rPr>
              <w:t>2,840</w:t>
            </w:r>
          </w:p>
        </w:tc>
        <w:tc>
          <w:tcPr>
            <w:tcW w:w="1484" w:type="dxa"/>
          </w:tcPr>
          <w:p w:rsidR="00757538" w:rsidRPr="0057199C" w:rsidRDefault="00757538" w:rsidP="0057199C">
            <w:pPr>
              <w:spacing w:line="276" w:lineRule="auto"/>
              <w:jc w:val="both"/>
              <w:rPr>
                <w:rFonts w:ascii="Arial" w:hAnsi="Arial" w:cs="Arial"/>
              </w:rPr>
            </w:pPr>
          </w:p>
        </w:tc>
      </w:tr>
      <w:tr w:rsidR="00757538" w:rsidRPr="0057199C" w:rsidTr="00757538">
        <w:tc>
          <w:tcPr>
            <w:tcW w:w="3618" w:type="dxa"/>
          </w:tcPr>
          <w:p w:rsidR="00757538" w:rsidRPr="0057199C" w:rsidRDefault="00757538" w:rsidP="0057199C">
            <w:pPr>
              <w:spacing w:line="276" w:lineRule="auto"/>
              <w:jc w:val="both"/>
              <w:rPr>
                <w:rFonts w:ascii="Arial" w:hAnsi="Arial" w:cs="Arial"/>
              </w:rPr>
            </w:pPr>
            <w:r w:rsidRPr="0057199C">
              <w:rPr>
                <w:rFonts w:ascii="Arial" w:hAnsi="Arial" w:cs="Arial"/>
              </w:rPr>
              <w:t xml:space="preserve"> Doubtful debts</w:t>
            </w:r>
          </w:p>
        </w:tc>
        <w:tc>
          <w:tcPr>
            <w:tcW w:w="1890" w:type="dxa"/>
          </w:tcPr>
          <w:p w:rsidR="00757538" w:rsidRPr="0057199C" w:rsidRDefault="00757538" w:rsidP="0057199C">
            <w:pPr>
              <w:spacing w:line="276" w:lineRule="auto"/>
              <w:jc w:val="both"/>
              <w:rPr>
                <w:rFonts w:ascii="Arial" w:hAnsi="Arial" w:cs="Arial"/>
              </w:rPr>
            </w:pPr>
            <w:r w:rsidRPr="0057199C">
              <w:rPr>
                <w:rFonts w:ascii="Arial" w:hAnsi="Arial" w:cs="Arial"/>
              </w:rPr>
              <w:t>2</w:t>
            </w:r>
          </w:p>
        </w:tc>
        <w:tc>
          <w:tcPr>
            <w:tcW w:w="1530" w:type="dxa"/>
          </w:tcPr>
          <w:p w:rsidR="00757538" w:rsidRPr="0057199C" w:rsidRDefault="00757538" w:rsidP="0057199C">
            <w:pPr>
              <w:spacing w:line="276" w:lineRule="auto"/>
              <w:jc w:val="both"/>
              <w:rPr>
                <w:rFonts w:ascii="Arial" w:hAnsi="Arial" w:cs="Arial"/>
              </w:rPr>
            </w:pPr>
            <w:r w:rsidRPr="0057199C">
              <w:rPr>
                <w:rFonts w:ascii="Arial" w:hAnsi="Arial" w:cs="Arial"/>
              </w:rPr>
              <w:t>800</w:t>
            </w:r>
          </w:p>
        </w:tc>
        <w:tc>
          <w:tcPr>
            <w:tcW w:w="1484" w:type="dxa"/>
          </w:tcPr>
          <w:p w:rsidR="00757538" w:rsidRPr="0057199C" w:rsidRDefault="00757538" w:rsidP="0057199C">
            <w:pPr>
              <w:spacing w:line="276" w:lineRule="auto"/>
              <w:jc w:val="both"/>
              <w:rPr>
                <w:rFonts w:ascii="Arial" w:hAnsi="Arial" w:cs="Arial"/>
              </w:rPr>
            </w:pPr>
          </w:p>
        </w:tc>
      </w:tr>
      <w:tr w:rsidR="00757538" w:rsidRPr="0057199C" w:rsidTr="00757538">
        <w:tc>
          <w:tcPr>
            <w:tcW w:w="3618" w:type="dxa"/>
          </w:tcPr>
          <w:p w:rsidR="00757538" w:rsidRPr="0057199C" w:rsidRDefault="00757538" w:rsidP="0057199C">
            <w:pPr>
              <w:spacing w:line="276" w:lineRule="auto"/>
              <w:jc w:val="both"/>
              <w:rPr>
                <w:rFonts w:ascii="Arial" w:hAnsi="Arial" w:cs="Arial"/>
              </w:rPr>
            </w:pPr>
            <w:r w:rsidRPr="0057199C">
              <w:rPr>
                <w:rFonts w:ascii="Arial" w:hAnsi="Arial" w:cs="Arial"/>
              </w:rPr>
              <w:t xml:space="preserve"> Net exchange [gains]</w:t>
            </w:r>
          </w:p>
        </w:tc>
        <w:tc>
          <w:tcPr>
            <w:tcW w:w="1890" w:type="dxa"/>
          </w:tcPr>
          <w:p w:rsidR="00757538" w:rsidRPr="0057199C" w:rsidRDefault="00757538" w:rsidP="0057199C">
            <w:pPr>
              <w:spacing w:line="276" w:lineRule="auto"/>
              <w:jc w:val="both"/>
              <w:rPr>
                <w:rFonts w:ascii="Arial" w:hAnsi="Arial" w:cs="Arial"/>
              </w:rPr>
            </w:pPr>
            <w:r w:rsidRPr="0057199C">
              <w:rPr>
                <w:rFonts w:ascii="Arial" w:hAnsi="Arial" w:cs="Arial"/>
              </w:rPr>
              <w:t>3</w:t>
            </w:r>
          </w:p>
        </w:tc>
        <w:tc>
          <w:tcPr>
            <w:tcW w:w="1530" w:type="dxa"/>
          </w:tcPr>
          <w:p w:rsidR="00757538" w:rsidRPr="0057199C" w:rsidRDefault="00757538" w:rsidP="0057199C">
            <w:pPr>
              <w:spacing w:line="276" w:lineRule="auto"/>
              <w:jc w:val="both"/>
              <w:rPr>
                <w:rFonts w:ascii="Arial" w:hAnsi="Arial" w:cs="Arial"/>
              </w:rPr>
            </w:pPr>
            <w:r w:rsidRPr="0057199C">
              <w:rPr>
                <w:rFonts w:ascii="Arial" w:hAnsi="Arial" w:cs="Arial"/>
              </w:rPr>
              <w:t>[400]</w:t>
            </w:r>
          </w:p>
        </w:tc>
        <w:tc>
          <w:tcPr>
            <w:tcW w:w="1484" w:type="dxa"/>
          </w:tcPr>
          <w:p w:rsidR="00757538" w:rsidRPr="0057199C" w:rsidRDefault="00757538" w:rsidP="0057199C">
            <w:pPr>
              <w:spacing w:line="276" w:lineRule="auto"/>
              <w:jc w:val="both"/>
              <w:rPr>
                <w:rFonts w:ascii="Arial" w:hAnsi="Arial" w:cs="Arial"/>
              </w:rPr>
            </w:pPr>
          </w:p>
        </w:tc>
      </w:tr>
      <w:tr w:rsidR="00757538" w:rsidRPr="0057199C" w:rsidTr="00757538">
        <w:tc>
          <w:tcPr>
            <w:tcW w:w="3618" w:type="dxa"/>
          </w:tcPr>
          <w:p w:rsidR="00757538" w:rsidRPr="0057199C" w:rsidRDefault="00757538" w:rsidP="0057199C">
            <w:pPr>
              <w:spacing w:line="276" w:lineRule="auto"/>
              <w:jc w:val="both"/>
              <w:rPr>
                <w:rFonts w:ascii="Arial" w:hAnsi="Arial" w:cs="Arial"/>
              </w:rPr>
            </w:pPr>
            <w:r w:rsidRPr="0057199C">
              <w:rPr>
                <w:rFonts w:ascii="Arial" w:hAnsi="Arial" w:cs="Arial"/>
              </w:rPr>
              <w:t xml:space="preserve"> Repairs and maintenance</w:t>
            </w:r>
          </w:p>
        </w:tc>
        <w:tc>
          <w:tcPr>
            <w:tcW w:w="1890" w:type="dxa"/>
          </w:tcPr>
          <w:p w:rsidR="00757538" w:rsidRPr="0057199C" w:rsidRDefault="00757538" w:rsidP="0057199C">
            <w:pPr>
              <w:spacing w:line="276" w:lineRule="auto"/>
              <w:jc w:val="both"/>
              <w:rPr>
                <w:rFonts w:ascii="Arial" w:hAnsi="Arial" w:cs="Arial"/>
              </w:rPr>
            </w:pPr>
            <w:r w:rsidRPr="0057199C">
              <w:rPr>
                <w:rFonts w:ascii="Arial" w:hAnsi="Arial" w:cs="Arial"/>
              </w:rPr>
              <w:t>4</w:t>
            </w:r>
          </w:p>
        </w:tc>
        <w:tc>
          <w:tcPr>
            <w:tcW w:w="1530" w:type="dxa"/>
          </w:tcPr>
          <w:p w:rsidR="00757538" w:rsidRPr="0057199C" w:rsidRDefault="00757538" w:rsidP="0057199C">
            <w:pPr>
              <w:spacing w:line="276" w:lineRule="auto"/>
              <w:jc w:val="both"/>
              <w:rPr>
                <w:rFonts w:ascii="Arial" w:hAnsi="Arial" w:cs="Arial"/>
              </w:rPr>
            </w:pPr>
            <w:r w:rsidRPr="0057199C">
              <w:rPr>
                <w:rFonts w:ascii="Arial" w:hAnsi="Arial" w:cs="Arial"/>
              </w:rPr>
              <w:t>8, 300</w:t>
            </w:r>
          </w:p>
        </w:tc>
        <w:tc>
          <w:tcPr>
            <w:tcW w:w="1484" w:type="dxa"/>
          </w:tcPr>
          <w:p w:rsidR="00757538" w:rsidRPr="0057199C" w:rsidRDefault="00757538" w:rsidP="0057199C">
            <w:pPr>
              <w:spacing w:line="276" w:lineRule="auto"/>
              <w:jc w:val="both"/>
              <w:rPr>
                <w:rFonts w:ascii="Arial" w:hAnsi="Arial" w:cs="Arial"/>
              </w:rPr>
            </w:pPr>
          </w:p>
        </w:tc>
      </w:tr>
      <w:tr w:rsidR="00757538" w:rsidRPr="0057199C" w:rsidTr="00757538">
        <w:tc>
          <w:tcPr>
            <w:tcW w:w="3618" w:type="dxa"/>
          </w:tcPr>
          <w:p w:rsidR="00757538" w:rsidRPr="0057199C" w:rsidRDefault="00757538" w:rsidP="0057199C">
            <w:pPr>
              <w:spacing w:line="276" w:lineRule="auto"/>
              <w:jc w:val="both"/>
              <w:rPr>
                <w:rFonts w:ascii="Arial" w:hAnsi="Arial" w:cs="Arial"/>
              </w:rPr>
            </w:pPr>
            <w:r w:rsidRPr="0057199C">
              <w:rPr>
                <w:rFonts w:ascii="Arial" w:hAnsi="Arial" w:cs="Arial"/>
              </w:rPr>
              <w:t xml:space="preserve"> Fringe benefit tax</w:t>
            </w:r>
          </w:p>
        </w:tc>
        <w:tc>
          <w:tcPr>
            <w:tcW w:w="1890" w:type="dxa"/>
          </w:tcPr>
          <w:p w:rsidR="00757538" w:rsidRPr="0057199C" w:rsidRDefault="00757538" w:rsidP="0057199C">
            <w:pPr>
              <w:spacing w:line="276" w:lineRule="auto"/>
              <w:jc w:val="both"/>
              <w:rPr>
                <w:rFonts w:ascii="Arial" w:hAnsi="Arial" w:cs="Arial"/>
              </w:rPr>
            </w:pPr>
          </w:p>
        </w:tc>
        <w:tc>
          <w:tcPr>
            <w:tcW w:w="1530" w:type="dxa"/>
          </w:tcPr>
          <w:p w:rsidR="00757538" w:rsidRPr="0057199C" w:rsidRDefault="00757538" w:rsidP="0057199C">
            <w:pPr>
              <w:spacing w:line="276" w:lineRule="auto"/>
              <w:jc w:val="both"/>
              <w:rPr>
                <w:rFonts w:ascii="Arial" w:hAnsi="Arial" w:cs="Arial"/>
              </w:rPr>
            </w:pPr>
            <w:r w:rsidRPr="0057199C">
              <w:rPr>
                <w:rFonts w:ascii="Arial" w:hAnsi="Arial" w:cs="Arial"/>
              </w:rPr>
              <w:t>650</w:t>
            </w:r>
          </w:p>
        </w:tc>
        <w:tc>
          <w:tcPr>
            <w:tcW w:w="1484" w:type="dxa"/>
          </w:tcPr>
          <w:p w:rsidR="00757538" w:rsidRPr="0057199C" w:rsidRDefault="00757538" w:rsidP="0057199C">
            <w:pPr>
              <w:spacing w:line="276" w:lineRule="auto"/>
              <w:jc w:val="both"/>
              <w:rPr>
                <w:rFonts w:ascii="Arial" w:hAnsi="Arial" w:cs="Arial"/>
              </w:rPr>
            </w:pPr>
          </w:p>
        </w:tc>
      </w:tr>
      <w:tr w:rsidR="00757538" w:rsidRPr="0057199C" w:rsidTr="00757538">
        <w:tc>
          <w:tcPr>
            <w:tcW w:w="3618" w:type="dxa"/>
          </w:tcPr>
          <w:p w:rsidR="00757538" w:rsidRPr="0057199C" w:rsidRDefault="00757538" w:rsidP="0057199C">
            <w:pPr>
              <w:spacing w:line="276" w:lineRule="auto"/>
              <w:jc w:val="both"/>
              <w:rPr>
                <w:rFonts w:ascii="Arial" w:hAnsi="Arial" w:cs="Arial"/>
              </w:rPr>
            </w:pPr>
            <w:r w:rsidRPr="0057199C">
              <w:rPr>
                <w:rFonts w:ascii="Arial" w:hAnsi="Arial" w:cs="Arial"/>
              </w:rPr>
              <w:t xml:space="preserve"> Staff expenses</w:t>
            </w:r>
          </w:p>
        </w:tc>
        <w:tc>
          <w:tcPr>
            <w:tcW w:w="1890" w:type="dxa"/>
          </w:tcPr>
          <w:p w:rsidR="00757538" w:rsidRPr="0057199C" w:rsidRDefault="00757538" w:rsidP="0057199C">
            <w:pPr>
              <w:spacing w:line="276" w:lineRule="auto"/>
              <w:jc w:val="both"/>
              <w:rPr>
                <w:rFonts w:ascii="Arial" w:hAnsi="Arial" w:cs="Arial"/>
              </w:rPr>
            </w:pPr>
          </w:p>
        </w:tc>
        <w:tc>
          <w:tcPr>
            <w:tcW w:w="1530" w:type="dxa"/>
          </w:tcPr>
          <w:p w:rsidR="00757538" w:rsidRPr="0057199C" w:rsidRDefault="00757538" w:rsidP="0057199C">
            <w:pPr>
              <w:spacing w:line="276" w:lineRule="auto"/>
              <w:jc w:val="both"/>
              <w:rPr>
                <w:rFonts w:ascii="Arial" w:hAnsi="Arial" w:cs="Arial"/>
              </w:rPr>
            </w:pPr>
            <w:r w:rsidRPr="0057199C">
              <w:rPr>
                <w:rFonts w:ascii="Arial" w:hAnsi="Arial" w:cs="Arial"/>
              </w:rPr>
              <w:t>11, 400</w:t>
            </w:r>
          </w:p>
        </w:tc>
        <w:tc>
          <w:tcPr>
            <w:tcW w:w="1484" w:type="dxa"/>
          </w:tcPr>
          <w:p w:rsidR="00757538" w:rsidRPr="0057199C" w:rsidRDefault="00757538" w:rsidP="0057199C">
            <w:pPr>
              <w:spacing w:line="276" w:lineRule="auto"/>
              <w:jc w:val="both"/>
              <w:rPr>
                <w:rFonts w:ascii="Arial" w:hAnsi="Arial" w:cs="Arial"/>
              </w:rPr>
            </w:pPr>
          </w:p>
        </w:tc>
      </w:tr>
      <w:tr w:rsidR="00757538" w:rsidRPr="0057199C" w:rsidTr="00757538">
        <w:tc>
          <w:tcPr>
            <w:tcW w:w="3618" w:type="dxa"/>
          </w:tcPr>
          <w:p w:rsidR="00757538" w:rsidRPr="0057199C" w:rsidRDefault="00757538" w:rsidP="0057199C">
            <w:pPr>
              <w:spacing w:line="276" w:lineRule="auto"/>
              <w:jc w:val="both"/>
              <w:rPr>
                <w:rFonts w:ascii="Arial" w:hAnsi="Arial" w:cs="Arial"/>
              </w:rPr>
            </w:pPr>
            <w:r w:rsidRPr="0057199C">
              <w:rPr>
                <w:rFonts w:ascii="Arial" w:hAnsi="Arial" w:cs="Arial"/>
              </w:rPr>
              <w:t xml:space="preserve"> Directors fees</w:t>
            </w:r>
          </w:p>
        </w:tc>
        <w:tc>
          <w:tcPr>
            <w:tcW w:w="1890" w:type="dxa"/>
          </w:tcPr>
          <w:p w:rsidR="00757538" w:rsidRPr="0057199C" w:rsidRDefault="00757538" w:rsidP="0057199C">
            <w:pPr>
              <w:spacing w:line="276" w:lineRule="auto"/>
              <w:jc w:val="both"/>
              <w:rPr>
                <w:rFonts w:ascii="Arial" w:hAnsi="Arial" w:cs="Arial"/>
              </w:rPr>
            </w:pPr>
          </w:p>
        </w:tc>
        <w:tc>
          <w:tcPr>
            <w:tcW w:w="1530" w:type="dxa"/>
          </w:tcPr>
          <w:p w:rsidR="00757538" w:rsidRPr="0057199C" w:rsidRDefault="00757538" w:rsidP="0057199C">
            <w:pPr>
              <w:spacing w:line="276" w:lineRule="auto"/>
              <w:jc w:val="both"/>
              <w:rPr>
                <w:rFonts w:ascii="Arial" w:hAnsi="Arial" w:cs="Arial"/>
              </w:rPr>
            </w:pPr>
            <w:r w:rsidRPr="0057199C">
              <w:rPr>
                <w:rFonts w:ascii="Arial" w:hAnsi="Arial" w:cs="Arial"/>
              </w:rPr>
              <w:t>320</w:t>
            </w:r>
          </w:p>
        </w:tc>
        <w:tc>
          <w:tcPr>
            <w:tcW w:w="1484" w:type="dxa"/>
          </w:tcPr>
          <w:p w:rsidR="00757538" w:rsidRPr="0057199C" w:rsidRDefault="00757538" w:rsidP="0057199C">
            <w:pPr>
              <w:spacing w:line="276" w:lineRule="auto"/>
              <w:jc w:val="both"/>
              <w:rPr>
                <w:rFonts w:ascii="Arial" w:hAnsi="Arial" w:cs="Arial"/>
              </w:rPr>
            </w:pPr>
          </w:p>
        </w:tc>
      </w:tr>
      <w:tr w:rsidR="00757538" w:rsidRPr="0057199C" w:rsidTr="00757538">
        <w:tc>
          <w:tcPr>
            <w:tcW w:w="3618" w:type="dxa"/>
          </w:tcPr>
          <w:p w:rsidR="00757538" w:rsidRPr="0057199C" w:rsidRDefault="00757538" w:rsidP="0057199C">
            <w:pPr>
              <w:spacing w:line="276" w:lineRule="auto"/>
              <w:jc w:val="both"/>
              <w:rPr>
                <w:rFonts w:ascii="Arial" w:hAnsi="Arial" w:cs="Arial"/>
              </w:rPr>
            </w:pPr>
            <w:r w:rsidRPr="0057199C">
              <w:rPr>
                <w:rFonts w:ascii="Arial" w:hAnsi="Arial" w:cs="Arial"/>
              </w:rPr>
              <w:t xml:space="preserve"> Other allowable expenses</w:t>
            </w:r>
          </w:p>
        </w:tc>
        <w:tc>
          <w:tcPr>
            <w:tcW w:w="1890" w:type="dxa"/>
          </w:tcPr>
          <w:p w:rsidR="00757538" w:rsidRPr="0057199C" w:rsidRDefault="00757538" w:rsidP="0057199C">
            <w:pPr>
              <w:spacing w:line="276" w:lineRule="auto"/>
              <w:jc w:val="both"/>
              <w:rPr>
                <w:rFonts w:ascii="Arial" w:hAnsi="Arial" w:cs="Arial"/>
              </w:rPr>
            </w:pPr>
          </w:p>
        </w:tc>
        <w:tc>
          <w:tcPr>
            <w:tcW w:w="1530" w:type="dxa"/>
          </w:tcPr>
          <w:p w:rsidR="00757538" w:rsidRPr="0057199C" w:rsidRDefault="00757538" w:rsidP="0057199C">
            <w:pPr>
              <w:spacing w:line="276" w:lineRule="auto"/>
              <w:jc w:val="both"/>
              <w:rPr>
                <w:rFonts w:ascii="Arial" w:hAnsi="Arial" w:cs="Arial"/>
              </w:rPr>
            </w:pPr>
            <w:r w:rsidRPr="0057199C">
              <w:rPr>
                <w:rFonts w:ascii="Arial" w:hAnsi="Arial" w:cs="Arial"/>
              </w:rPr>
              <w:t>14, 400</w:t>
            </w:r>
          </w:p>
        </w:tc>
        <w:tc>
          <w:tcPr>
            <w:tcW w:w="1484" w:type="dxa"/>
          </w:tcPr>
          <w:p w:rsidR="00757538" w:rsidRPr="0057199C" w:rsidRDefault="00757538" w:rsidP="0057199C">
            <w:pPr>
              <w:spacing w:line="276" w:lineRule="auto"/>
              <w:jc w:val="both"/>
              <w:rPr>
                <w:rFonts w:ascii="Arial" w:hAnsi="Arial" w:cs="Arial"/>
              </w:rPr>
            </w:pPr>
          </w:p>
        </w:tc>
      </w:tr>
      <w:tr w:rsidR="00757538" w:rsidRPr="0057199C" w:rsidTr="00757538">
        <w:tc>
          <w:tcPr>
            <w:tcW w:w="3618" w:type="dxa"/>
          </w:tcPr>
          <w:p w:rsidR="00757538" w:rsidRPr="0057199C" w:rsidRDefault="00757538" w:rsidP="0057199C">
            <w:pPr>
              <w:spacing w:line="276" w:lineRule="auto"/>
              <w:jc w:val="both"/>
              <w:rPr>
                <w:rFonts w:ascii="Arial" w:hAnsi="Arial" w:cs="Arial"/>
                <w:b/>
              </w:rPr>
            </w:pPr>
            <w:r w:rsidRPr="0057199C">
              <w:rPr>
                <w:rFonts w:ascii="Arial" w:hAnsi="Arial" w:cs="Arial"/>
                <w:b/>
              </w:rPr>
              <w:t>Total Overheads</w:t>
            </w:r>
          </w:p>
        </w:tc>
        <w:tc>
          <w:tcPr>
            <w:tcW w:w="1890" w:type="dxa"/>
          </w:tcPr>
          <w:p w:rsidR="00757538" w:rsidRPr="0057199C" w:rsidRDefault="00757538" w:rsidP="0057199C">
            <w:pPr>
              <w:spacing w:line="276" w:lineRule="auto"/>
              <w:jc w:val="both"/>
              <w:rPr>
                <w:rFonts w:ascii="Arial" w:hAnsi="Arial" w:cs="Arial"/>
                <w:b/>
              </w:rPr>
            </w:pPr>
          </w:p>
        </w:tc>
        <w:tc>
          <w:tcPr>
            <w:tcW w:w="1530" w:type="dxa"/>
          </w:tcPr>
          <w:p w:rsidR="00757538" w:rsidRPr="0057199C" w:rsidRDefault="00757538" w:rsidP="0057199C">
            <w:pPr>
              <w:spacing w:line="276" w:lineRule="auto"/>
              <w:jc w:val="both"/>
              <w:rPr>
                <w:rFonts w:ascii="Arial" w:hAnsi="Arial" w:cs="Arial"/>
                <w:b/>
              </w:rPr>
            </w:pPr>
          </w:p>
        </w:tc>
        <w:tc>
          <w:tcPr>
            <w:tcW w:w="1484" w:type="dxa"/>
          </w:tcPr>
          <w:p w:rsidR="00757538" w:rsidRPr="0057199C" w:rsidRDefault="00757538" w:rsidP="0057199C">
            <w:pPr>
              <w:spacing w:line="276" w:lineRule="auto"/>
              <w:jc w:val="both"/>
              <w:rPr>
                <w:rFonts w:ascii="Arial" w:hAnsi="Arial" w:cs="Arial"/>
                <w:b/>
              </w:rPr>
            </w:pPr>
            <w:r w:rsidRPr="0057199C">
              <w:rPr>
                <w:rFonts w:ascii="Arial" w:hAnsi="Arial" w:cs="Arial"/>
                <w:b/>
              </w:rPr>
              <w:t>57, 310</w:t>
            </w:r>
          </w:p>
        </w:tc>
      </w:tr>
      <w:tr w:rsidR="00757538" w:rsidRPr="0057199C" w:rsidTr="00757538">
        <w:tc>
          <w:tcPr>
            <w:tcW w:w="3618" w:type="dxa"/>
          </w:tcPr>
          <w:p w:rsidR="00757538" w:rsidRPr="0057199C" w:rsidRDefault="00757538" w:rsidP="0057199C">
            <w:pPr>
              <w:spacing w:line="276" w:lineRule="auto"/>
              <w:jc w:val="both"/>
              <w:rPr>
                <w:rFonts w:ascii="Arial" w:hAnsi="Arial" w:cs="Arial"/>
                <w:b/>
              </w:rPr>
            </w:pPr>
            <w:r w:rsidRPr="0057199C">
              <w:rPr>
                <w:rFonts w:ascii="Arial" w:hAnsi="Arial" w:cs="Arial"/>
                <w:b/>
              </w:rPr>
              <w:t>Total Profit before Tax</w:t>
            </w:r>
          </w:p>
        </w:tc>
        <w:tc>
          <w:tcPr>
            <w:tcW w:w="1890" w:type="dxa"/>
          </w:tcPr>
          <w:p w:rsidR="00757538" w:rsidRPr="0057199C" w:rsidRDefault="00757538" w:rsidP="0057199C">
            <w:pPr>
              <w:spacing w:line="276" w:lineRule="auto"/>
              <w:jc w:val="both"/>
              <w:rPr>
                <w:rFonts w:ascii="Arial" w:hAnsi="Arial" w:cs="Arial"/>
                <w:b/>
              </w:rPr>
            </w:pPr>
          </w:p>
        </w:tc>
        <w:tc>
          <w:tcPr>
            <w:tcW w:w="1530" w:type="dxa"/>
          </w:tcPr>
          <w:p w:rsidR="00757538" w:rsidRPr="0057199C" w:rsidRDefault="00757538" w:rsidP="0057199C">
            <w:pPr>
              <w:spacing w:line="276" w:lineRule="auto"/>
              <w:jc w:val="both"/>
              <w:rPr>
                <w:rFonts w:ascii="Arial" w:hAnsi="Arial" w:cs="Arial"/>
                <w:b/>
              </w:rPr>
            </w:pPr>
          </w:p>
        </w:tc>
        <w:tc>
          <w:tcPr>
            <w:tcW w:w="1484" w:type="dxa"/>
          </w:tcPr>
          <w:p w:rsidR="00757538" w:rsidRPr="0057199C" w:rsidRDefault="00757538" w:rsidP="0057199C">
            <w:pPr>
              <w:spacing w:line="276" w:lineRule="auto"/>
              <w:jc w:val="both"/>
              <w:rPr>
                <w:rFonts w:ascii="Arial" w:hAnsi="Arial" w:cs="Arial"/>
                <w:b/>
              </w:rPr>
            </w:pPr>
            <w:r w:rsidRPr="0057199C">
              <w:rPr>
                <w:rFonts w:ascii="Arial" w:hAnsi="Arial" w:cs="Arial"/>
                <w:b/>
              </w:rPr>
              <w:t>31,290</w:t>
            </w:r>
          </w:p>
        </w:tc>
      </w:tr>
    </w:tbl>
    <w:p w:rsidR="00757538" w:rsidRPr="0057199C" w:rsidRDefault="00757538" w:rsidP="0057199C">
      <w:pPr>
        <w:spacing w:line="276" w:lineRule="auto"/>
        <w:jc w:val="both"/>
        <w:rPr>
          <w:rFonts w:ascii="Arial" w:hAnsi="Arial" w:cs="Arial"/>
        </w:rPr>
      </w:pPr>
    </w:p>
    <w:p w:rsidR="00757538" w:rsidRPr="0057199C" w:rsidRDefault="00757538" w:rsidP="0057199C">
      <w:pPr>
        <w:spacing w:line="276" w:lineRule="auto"/>
        <w:jc w:val="both"/>
        <w:rPr>
          <w:rFonts w:ascii="Arial" w:hAnsi="Arial" w:cs="Arial"/>
        </w:rPr>
      </w:pPr>
      <w:r w:rsidRPr="0057199C">
        <w:rPr>
          <w:rFonts w:ascii="Arial" w:hAnsi="Arial" w:cs="Arial"/>
        </w:rPr>
        <w:t>Notes</w:t>
      </w:r>
    </w:p>
    <w:p w:rsidR="00757538" w:rsidRPr="0057199C" w:rsidRDefault="00757538" w:rsidP="0057199C">
      <w:pPr>
        <w:spacing w:line="276" w:lineRule="auto"/>
        <w:jc w:val="both"/>
        <w:rPr>
          <w:rFonts w:ascii="Arial" w:hAnsi="Arial" w:cs="Arial"/>
        </w:rPr>
      </w:pPr>
    </w:p>
    <w:p w:rsidR="00757538" w:rsidRPr="0057199C" w:rsidRDefault="00757538" w:rsidP="0057199C">
      <w:pPr>
        <w:numPr>
          <w:ilvl w:val="0"/>
          <w:numId w:val="2"/>
        </w:numPr>
        <w:spacing w:line="276" w:lineRule="auto"/>
        <w:jc w:val="both"/>
        <w:rPr>
          <w:rFonts w:ascii="Arial" w:hAnsi="Arial" w:cs="Arial"/>
        </w:rPr>
      </w:pPr>
      <w:r w:rsidRPr="0057199C">
        <w:rPr>
          <w:rFonts w:ascii="Arial" w:hAnsi="Arial" w:cs="Arial"/>
        </w:rPr>
        <w:t xml:space="preserve"> Included in the cost of sales is K12,000,000 in respect of plant and equipment depreciation.</w:t>
      </w:r>
    </w:p>
    <w:p w:rsidR="00757538" w:rsidRPr="0057199C" w:rsidRDefault="00757538" w:rsidP="0057199C">
      <w:pPr>
        <w:spacing w:line="276" w:lineRule="auto"/>
        <w:ind w:left="360"/>
        <w:jc w:val="both"/>
        <w:rPr>
          <w:rFonts w:ascii="Arial" w:hAnsi="Arial" w:cs="Arial"/>
        </w:rPr>
      </w:pPr>
    </w:p>
    <w:p w:rsidR="00757538" w:rsidRPr="0057199C" w:rsidRDefault="00757538" w:rsidP="0057199C">
      <w:pPr>
        <w:numPr>
          <w:ilvl w:val="0"/>
          <w:numId w:val="2"/>
        </w:numPr>
        <w:spacing w:line="276" w:lineRule="auto"/>
        <w:jc w:val="both"/>
        <w:rPr>
          <w:rFonts w:ascii="Arial" w:hAnsi="Arial" w:cs="Arial"/>
        </w:rPr>
      </w:pPr>
      <w:r w:rsidRPr="0057199C">
        <w:rPr>
          <w:rFonts w:ascii="Arial" w:hAnsi="Arial" w:cs="Arial"/>
        </w:rPr>
        <w:t xml:space="preserve"> Doubtful debts are made up of the following:</w:t>
      </w:r>
    </w:p>
    <w:p w:rsidR="00757538" w:rsidRPr="0057199C" w:rsidRDefault="00757538" w:rsidP="0057199C">
      <w:pPr>
        <w:spacing w:line="276" w:lineRule="auto"/>
        <w:jc w:val="both"/>
        <w:rPr>
          <w:rFonts w:ascii="Arial" w:hAnsi="Arial" w:cs="Arial"/>
          <w:b/>
        </w:rPr>
      </w:pPr>
      <w:r w:rsidRPr="0057199C">
        <w:rPr>
          <w:rFonts w:ascii="Arial" w:hAnsi="Arial" w:cs="Arial"/>
        </w:rPr>
        <w:t xml:space="preserve">                                                                                             </w:t>
      </w:r>
      <w:r w:rsidRPr="0057199C">
        <w:rPr>
          <w:rFonts w:ascii="Arial" w:hAnsi="Arial" w:cs="Arial"/>
          <w:b/>
        </w:rPr>
        <w:t>K’000</w:t>
      </w:r>
    </w:p>
    <w:p w:rsidR="00757538" w:rsidRPr="0057199C" w:rsidRDefault="00757538" w:rsidP="0057199C">
      <w:pPr>
        <w:spacing w:line="276" w:lineRule="auto"/>
        <w:jc w:val="both"/>
        <w:rPr>
          <w:rFonts w:ascii="Arial" w:hAnsi="Arial" w:cs="Arial"/>
        </w:rPr>
      </w:pPr>
      <w:r w:rsidRPr="0057199C">
        <w:rPr>
          <w:rFonts w:ascii="Arial" w:hAnsi="Arial" w:cs="Arial"/>
          <w:b/>
        </w:rPr>
        <w:t xml:space="preserve">                  </w:t>
      </w:r>
      <w:r w:rsidRPr="0057199C">
        <w:rPr>
          <w:rFonts w:ascii="Arial" w:hAnsi="Arial" w:cs="Arial"/>
        </w:rPr>
        <w:t>Specific provision                                                    500</w:t>
      </w:r>
    </w:p>
    <w:p w:rsidR="00757538" w:rsidRPr="0057199C" w:rsidRDefault="00757538" w:rsidP="0057199C">
      <w:pPr>
        <w:spacing w:line="276" w:lineRule="auto"/>
        <w:jc w:val="both"/>
        <w:rPr>
          <w:rFonts w:ascii="Arial" w:hAnsi="Arial" w:cs="Arial"/>
        </w:rPr>
      </w:pPr>
      <w:r w:rsidRPr="0057199C">
        <w:rPr>
          <w:rFonts w:ascii="Arial" w:hAnsi="Arial" w:cs="Arial"/>
        </w:rPr>
        <w:t xml:space="preserve">                  General provision                                                    </w:t>
      </w:r>
      <w:r w:rsidRPr="0057199C">
        <w:rPr>
          <w:rFonts w:ascii="Arial" w:hAnsi="Arial" w:cs="Arial"/>
          <w:u w:val="single"/>
        </w:rPr>
        <w:t>300</w:t>
      </w:r>
    </w:p>
    <w:p w:rsidR="00757538" w:rsidRPr="0057199C" w:rsidRDefault="00757538" w:rsidP="0057199C">
      <w:pPr>
        <w:spacing w:line="276" w:lineRule="auto"/>
        <w:ind w:left="1440"/>
        <w:jc w:val="both"/>
        <w:rPr>
          <w:rFonts w:ascii="Arial" w:hAnsi="Arial" w:cs="Arial"/>
          <w:u w:val="single"/>
        </w:rPr>
      </w:pPr>
      <w:r w:rsidRPr="0057199C">
        <w:rPr>
          <w:rFonts w:ascii="Arial" w:hAnsi="Arial" w:cs="Arial"/>
        </w:rPr>
        <w:t xml:space="preserve">                                                                           </w:t>
      </w:r>
      <w:r w:rsidR="00424DE3" w:rsidRPr="0057199C">
        <w:rPr>
          <w:rFonts w:ascii="Arial" w:hAnsi="Arial" w:cs="Arial"/>
        </w:rPr>
        <w:t xml:space="preserve">  </w:t>
      </w:r>
      <w:r w:rsidRPr="0057199C">
        <w:rPr>
          <w:rFonts w:ascii="Arial" w:hAnsi="Arial" w:cs="Arial"/>
          <w:u w:val="single"/>
        </w:rPr>
        <w:t>800</w:t>
      </w:r>
    </w:p>
    <w:p w:rsidR="00757538" w:rsidRPr="0057199C" w:rsidRDefault="00757538" w:rsidP="0057199C">
      <w:pPr>
        <w:spacing w:line="276" w:lineRule="auto"/>
        <w:jc w:val="both"/>
        <w:rPr>
          <w:rFonts w:ascii="Arial" w:hAnsi="Arial" w:cs="Arial"/>
        </w:rPr>
      </w:pPr>
      <w:r w:rsidRPr="0057199C">
        <w:rPr>
          <w:rFonts w:ascii="Arial" w:hAnsi="Arial" w:cs="Arial"/>
        </w:rPr>
        <w:t xml:space="preserve"> </w:t>
      </w:r>
    </w:p>
    <w:p w:rsidR="00757538" w:rsidRPr="0057199C" w:rsidRDefault="00757538" w:rsidP="009369FA">
      <w:pPr>
        <w:spacing w:line="276" w:lineRule="auto"/>
        <w:ind w:left="720" w:hanging="360"/>
        <w:jc w:val="both"/>
        <w:rPr>
          <w:rFonts w:ascii="Arial" w:hAnsi="Arial" w:cs="Arial"/>
        </w:rPr>
      </w:pPr>
      <w:r w:rsidRPr="0057199C">
        <w:rPr>
          <w:rFonts w:ascii="Arial" w:hAnsi="Arial" w:cs="Arial"/>
        </w:rPr>
        <w:t>3.  Net exchange gains are in respect of imported machinery and are made up of the following:</w:t>
      </w:r>
    </w:p>
    <w:p w:rsidR="00757538" w:rsidRPr="0057199C" w:rsidRDefault="00757538" w:rsidP="00E54208">
      <w:pPr>
        <w:spacing w:line="276" w:lineRule="auto"/>
        <w:jc w:val="both"/>
        <w:rPr>
          <w:rFonts w:ascii="Arial" w:hAnsi="Arial" w:cs="Arial"/>
          <w:b/>
        </w:rPr>
      </w:pPr>
      <w:r w:rsidRPr="0057199C">
        <w:rPr>
          <w:rFonts w:ascii="Arial" w:hAnsi="Arial" w:cs="Arial"/>
        </w:rPr>
        <w:t xml:space="preserve">                                                                                                            </w:t>
      </w:r>
      <w:r w:rsidRPr="0057199C">
        <w:rPr>
          <w:rFonts w:ascii="Arial" w:hAnsi="Arial" w:cs="Arial"/>
          <w:b/>
        </w:rPr>
        <w:t>K’000</w:t>
      </w:r>
    </w:p>
    <w:p w:rsidR="00757538" w:rsidRPr="0057199C" w:rsidRDefault="00757538" w:rsidP="0057199C">
      <w:pPr>
        <w:spacing w:line="276" w:lineRule="auto"/>
        <w:ind w:left="360"/>
        <w:jc w:val="both"/>
        <w:rPr>
          <w:rFonts w:ascii="Arial" w:hAnsi="Arial" w:cs="Arial"/>
        </w:rPr>
      </w:pPr>
      <w:r w:rsidRPr="0057199C">
        <w:rPr>
          <w:rFonts w:ascii="Arial" w:hAnsi="Arial" w:cs="Arial"/>
          <w:b/>
        </w:rPr>
        <w:t xml:space="preserve">       </w:t>
      </w:r>
      <w:r w:rsidRPr="0057199C">
        <w:rPr>
          <w:rFonts w:ascii="Arial" w:hAnsi="Arial" w:cs="Arial"/>
        </w:rPr>
        <w:t xml:space="preserve">Exchange gains               -             realized                        </w:t>
      </w:r>
      <w:r w:rsidR="00424DE3" w:rsidRPr="0057199C">
        <w:rPr>
          <w:rFonts w:ascii="Arial" w:hAnsi="Arial" w:cs="Arial"/>
        </w:rPr>
        <w:t xml:space="preserve">   </w:t>
      </w:r>
      <w:r w:rsidRPr="0057199C">
        <w:rPr>
          <w:rFonts w:ascii="Arial" w:hAnsi="Arial" w:cs="Arial"/>
        </w:rPr>
        <w:t>(2,200)</w:t>
      </w:r>
    </w:p>
    <w:p w:rsidR="00757538" w:rsidRPr="0057199C" w:rsidRDefault="00757538" w:rsidP="0057199C">
      <w:pPr>
        <w:spacing w:line="276" w:lineRule="auto"/>
        <w:ind w:left="360"/>
        <w:jc w:val="both"/>
        <w:rPr>
          <w:rFonts w:ascii="Arial" w:hAnsi="Arial" w:cs="Arial"/>
        </w:rPr>
      </w:pPr>
      <w:r w:rsidRPr="0057199C">
        <w:rPr>
          <w:rFonts w:ascii="Arial" w:hAnsi="Arial" w:cs="Arial"/>
        </w:rPr>
        <w:t xml:space="preserve">       Exchange losses              -             realized                           </w:t>
      </w:r>
      <w:r w:rsidR="00424DE3" w:rsidRPr="0057199C">
        <w:rPr>
          <w:rFonts w:ascii="Arial" w:hAnsi="Arial" w:cs="Arial"/>
        </w:rPr>
        <w:t xml:space="preserve"> </w:t>
      </w:r>
      <w:r w:rsidRPr="0057199C">
        <w:rPr>
          <w:rFonts w:ascii="Arial" w:hAnsi="Arial" w:cs="Arial"/>
        </w:rPr>
        <w:t>1 500</w:t>
      </w:r>
    </w:p>
    <w:p w:rsidR="00757538" w:rsidRPr="0057199C" w:rsidRDefault="00757538" w:rsidP="0057199C">
      <w:pPr>
        <w:spacing w:line="276" w:lineRule="auto"/>
        <w:ind w:left="360"/>
        <w:jc w:val="both"/>
        <w:rPr>
          <w:rFonts w:ascii="Arial" w:hAnsi="Arial" w:cs="Arial"/>
          <w:u w:val="single"/>
        </w:rPr>
      </w:pPr>
      <w:r w:rsidRPr="0057199C">
        <w:rPr>
          <w:rFonts w:ascii="Arial" w:hAnsi="Arial" w:cs="Arial"/>
        </w:rPr>
        <w:t xml:space="preserve">       Exchange losses              -             unrealized                        </w:t>
      </w:r>
      <w:r w:rsidR="00424DE3" w:rsidRPr="0057199C">
        <w:rPr>
          <w:rFonts w:ascii="Arial" w:hAnsi="Arial" w:cs="Arial"/>
        </w:rPr>
        <w:t xml:space="preserve">   </w:t>
      </w:r>
      <w:r w:rsidRPr="0057199C">
        <w:rPr>
          <w:rFonts w:ascii="Arial" w:hAnsi="Arial" w:cs="Arial"/>
          <w:u w:val="single"/>
        </w:rPr>
        <w:t>300</w:t>
      </w:r>
    </w:p>
    <w:p w:rsidR="00757538" w:rsidRPr="00E54208" w:rsidRDefault="00757538" w:rsidP="00E54208">
      <w:pPr>
        <w:tabs>
          <w:tab w:val="left" w:pos="7020"/>
        </w:tabs>
        <w:spacing w:line="276" w:lineRule="auto"/>
        <w:ind w:left="360"/>
        <w:jc w:val="both"/>
        <w:rPr>
          <w:rFonts w:ascii="Arial" w:hAnsi="Arial" w:cs="Arial"/>
          <w:b/>
          <w:u w:val="single"/>
        </w:rPr>
      </w:pPr>
      <w:r w:rsidRPr="0057199C">
        <w:rPr>
          <w:rFonts w:ascii="Arial" w:hAnsi="Arial" w:cs="Arial"/>
        </w:rPr>
        <w:t xml:space="preserve">       </w:t>
      </w:r>
      <w:r w:rsidRPr="0057199C">
        <w:rPr>
          <w:rFonts w:ascii="Arial" w:hAnsi="Arial" w:cs="Arial"/>
          <w:b/>
        </w:rPr>
        <w:t>Total Net Exchange Gains</w:t>
      </w:r>
      <w:r w:rsidRPr="0057199C">
        <w:rPr>
          <w:rFonts w:ascii="Arial" w:hAnsi="Arial" w:cs="Arial"/>
        </w:rPr>
        <w:t xml:space="preserve">                                                  </w:t>
      </w:r>
      <w:r w:rsidR="00424DE3" w:rsidRPr="0057199C">
        <w:rPr>
          <w:rFonts w:ascii="Arial" w:hAnsi="Arial" w:cs="Arial"/>
        </w:rPr>
        <w:t xml:space="preserve">   </w:t>
      </w:r>
      <w:r w:rsidRPr="0057199C">
        <w:rPr>
          <w:rFonts w:ascii="Arial" w:hAnsi="Arial" w:cs="Arial"/>
          <w:b/>
          <w:u w:val="single"/>
        </w:rPr>
        <w:t>(400)</w:t>
      </w:r>
      <w:r w:rsidRPr="0057199C">
        <w:rPr>
          <w:rFonts w:ascii="Arial" w:hAnsi="Arial" w:cs="Arial"/>
        </w:rPr>
        <w:t xml:space="preserve">  </w:t>
      </w:r>
    </w:p>
    <w:p w:rsidR="00757538" w:rsidRPr="0057199C" w:rsidRDefault="00757538" w:rsidP="0057199C">
      <w:pPr>
        <w:tabs>
          <w:tab w:val="left" w:pos="7020"/>
        </w:tabs>
        <w:spacing w:line="276" w:lineRule="auto"/>
        <w:ind w:left="360"/>
        <w:jc w:val="both"/>
        <w:rPr>
          <w:rFonts w:ascii="Arial" w:hAnsi="Arial" w:cs="Arial"/>
        </w:rPr>
      </w:pPr>
      <w:r w:rsidRPr="0057199C">
        <w:rPr>
          <w:rFonts w:ascii="Arial" w:hAnsi="Arial" w:cs="Arial"/>
        </w:rPr>
        <w:t xml:space="preserve">       In the previous years all exchange gains and losses were realized.</w:t>
      </w:r>
    </w:p>
    <w:p w:rsidR="00757538" w:rsidRPr="0057199C" w:rsidRDefault="00757538" w:rsidP="0057199C">
      <w:pPr>
        <w:tabs>
          <w:tab w:val="left" w:pos="7020"/>
        </w:tabs>
        <w:spacing w:line="276" w:lineRule="auto"/>
        <w:ind w:left="360"/>
        <w:jc w:val="both"/>
        <w:rPr>
          <w:rFonts w:ascii="Arial" w:hAnsi="Arial" w:cs="Arial"/>
        </w:rPr>
      </w:pPr>
    </w:p>
    <w:p w:rsidR="00757538" w:rsidRPr="0057199C" w:rsidRDefault="00757538" w:rsidP="0057199C">
      <w:pPr>
        <w:numPr>
          <w:ilvl w:val="0"/>
          <w:numId w:val="19"/>
        </w:numPr>
        <w:spacing w:line="276" w:lineRule="auto"/>
        <w:jc w:val="both"/>
        <w:rPr>
          <w:rFonts w:ascii="Arial" w:hAnsi="Arial" w:cs="Arial"/>
        </w:rPr>
      </w:pPr>
      <w:r w:rsidRPr="0057199C">
        <w:rPr>
          <w:rFonts w:ascii="Arial" w:hAnsi="Arial" w:cs="Arial"/>
        </w:rPr>
        <w:t>Repairs and maintenance includes an amount of K2, 300,000 for repairs for the Managing Directors personal car.</w:t>
      </w:r>
    </w:p>
    <w:p w:rsidR="00757538" w:rsidRPr="0057199C" w:rsidRDefault="00757538" w:rsidP="0057199C">
      <w:pPr>
        <w:spacing w:line="276" w:lineRule="auto"/>
        <w:ind w:left="720"/>
        <w:jc w:val="both"/>
        <w:rPr>
          <w:rFonts w:ascii="Arial" w:hAnsi="Arial" w:cs="Arial"/>
        </w:rPr>
      </w:pPr>
    </w:p>
    <w:p w:rsidR="00757538" w:rsidRPr="0057199C" w:rsidRDefault="00757538" w:rsidP="0057199C">
      <w:pPr>
        <w:spacing w:line="276" w:lineRule="auto"/>
        <w:ind w:left="360"/>
        <w:jc w:val="both"/>
        <w:rPr>
          <w:rFonts w:ascii="Arial" w:hAnsi="Arial" w:cs="Arial"/>
        </w:rPr>
      </w:pPr>
      <w:r w:rsidRPr="0057199C">
        <w:rPr>
          <w:rFonts w:ascii="Arial" w:hAnsi="Arial" w:cs="Arial"/>
        </w:rPr>
        <w:lastRenderedPageBreak/>
        <w:t xml:space="preserve">         </w:t>
      </w:r>
    </w:p>
    <w:p w:rsidR="00757538" w:rsidRPr="0057199C" w:rsidRDefault="00757538" w:rsidP="0057199C">
      <w:pPr>
        <w:spacing w:line="276" w:lineRule="auto"/>
        <w:ind w:left="360"/>
        <w:jc w:val="both"/>
        <w:rPr>
          <w:rFonts w:ascii="Arial" w:hAnsi="Arial" w:cs="Arial"/>
        </w:rPr>
      </w:pPr>
      <w:r w:rsidRPr="0057199C">
        <w:rPr>
          <w:rFonts w:ascii="Arial" w:hAnsi="Arial" w:cs="Arial"/>
        </w:rPr>
        <w:t>5   Capital allowances are agreed at an amount of K14, 500,000.</w:t>
      </w:r>
    </w:p>
    <w:p w:rsidR="00757538" w:rsidRPr="0057199C" w:rsidRDefault="00757538" w:rsidP="0057199C">
      <w:pPr>
        <w:spacing w:line="276" w:lineRule="auto"/>
        <w:jc w:val="both"/>
        <w:rPr>
          <w:rFonts w:ascii="Arial" w:hAnsi="Arial" w:cs="Arial"/>
        </w:rPr>
      </w:pPr>
    </w:p>
    <w:p w:rsidR="00757538" w:rsidRPr="0057199C" w:rsidRDefault="00757538" w:rsidP="0057199C">
      <w:pPr>
        <w:spacing w:line="276" w:lineRule="auto"/>
        <w:jc w:val="both"/>
        <w:rPr>
          <w:rFonts w:ascii="Arial" w:hAnsi="Arial" w:cs="Arial"/>
          <w:b/>
        </w:rPr>
      </w:pPr>
      <w:r w:rsidRPr="0057199C">
        <w:rPr>
          <w:rFonts w:ascii="Arial" w:hAnsi="Arial" w:cs="Arial"/>
        </w:rPr>
        <w:t xml:space="preserve">      </w:t>
      </w:r>
      <w:r w:rsidRPr="0057199C">
        <w:rPr>
          <w:rFonts w:ascii="Arial" w:hAnsi="Arial" w:cs="Arial"/>
          <w:b/>
        </w:rPr>
        <w:t>Required:</w:t>
      </w:r>
    </w:p>
    <w:p w:rsidR="00757538" w:rsidRPr="0057199C" w:rsidRDefault="00757538" w:rsidP="0057199C">
      <w:pPr>
        <w:spacing w:line="276" w:lineRule="auto"/>
        <w:jc w:val="both"/>
        <w:rPr>
          <w:rFonts w:ascii="Arial" w:hAnsi="Arial" w:cs="Arial"/>
          <w:b/>
        </w:rPr>
      </w:pPr>
      <w:r w:rsidRPr="0057199C">
        <w:rPr>
          <w:rFonts w:ascii="Arial" w:hAnsi="Arial" w:cs="Arial"/>
          <w:b/>
        </w:rPr>
        <w:t xml:space="preserve">        </w:t>
      </w:r>
    </w:p>
    <w:p w:rsidR="00757538" w:rsidRPr="0057199C" w:rsidRDefault="00757538" w:rsidP="0057199C">
      <w:pPr>
        <w:pStyle w:val="ListParagraph"/>
        <w:numPr>
          <w:ilvl w:val="0"/>
          <w:numId w:val="13"/>
        </w:numPr>
        <w:spacing w:after="0"/>
        <w:ind w:left="1095"/>
        <w:jc w:val="both"/>
        <w:rPr>
          <w:rFonts w:ascii="Arial" w:hAnsi="Arial" w:cs="Arial"/>
          <w:b/>
          <w:sz w:val="24"/>
          <w:szCs w:val="24"/>
        </w:rPr>
      </w:pPr>
      <w:r w:rsidRPr="0057199C">
        <w:rPr>
          <w:rFonts w:ascii="Arial" w:hAnsi="Arial" w:cs="Arial"/>
          <w:sz w:val="24"/>
          <w:szCs w:val="24"/>
        </w:rPr>
        <w:t>Compute the taxable payable for the accounting year ended 31    December, 2014</w:t>
      </w:r>
      <w:r w:rsidR="006D55FA">
        <w:rPr>
          <w:rFonts w:ascii="Arial" w:hAnsi="Arial" w:cs="Arial"/>
          <w:sz w:val="24"/>
          <w:szCs w:val="24"/>
        </w:rPr>
        <w:t>.</w:t>
      </w:r>
      <w:r w:rsidRPr="0057199C">
        <w:rPr>
          <w:rFonts w:ascii="Arial" w:hAnsi="Arial" w:cs="Arial"/>
          <w:sz w:val="24"/>
          <w:szCs w:val="24"/>
        </w:rPr>
        <w:t xml:space="preserve"> </w:t>
      </w:r>
      <w:r w:rsidR="006D55FA">
        <w:rPr>
          <w:rFonts w:ascii="Arial" w:hAnsi="Arial" w:cs="Arial"/>
          <w:sz w:val="24"/>
          <w:szCs w:val="24"/>
        </w:rPr>
        <w:t>B</w:t>
      </w:r>
      <w:r w:rsidRPr="0057199C">
        <w:rPr>
          <w:rFonts w:ascii="Arial" w:hAnsi="Arial" w:cs="Arial"/>
          <w:sz w:val="24"/>
          <w:szCs w:val="24"/>
        </w:rPr>
        <w:t>riefly explain your</w:t>
      </w:r>
      <w:r w:rsidR="00424DE3" w:rsidRPr="0057199C">
        <w:rPr>
          <w:rFonts w:ascii="Arial" w:hAnsi="Arial" w:cs="Arial"/>
          <w:sz w:val="24"/>
          <w:szCs w:val="24"/>
        </w:rPr>
        <w:t xml:space="preserve"> reasons for each adjustment </w:t>
      </w:r>
      <w:r w:rsidRPr="0057199C">
        <w:rPr>
          <w:rFonts w:ascii="Arial" w:hAnsi="Arial" w:cs="Arial"/>
          <w:sz w:val="24"/>
          <w:szCs w:val="24"/>
        </w:rPr>
        <w:t xml:space="preserve">to the accounting profit before tax. </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t xml:space="preserve">    </w:t>
      </w:r>
      <w:r w:rsidR="00424DE3" w:rsidRPr="0057199C">
        <w:rPr>
          <w:rFonts w:ascii="Arial" w:hAnsi="Arial" w:cs="Arial"/>
          <w:sz w:val="24"/>
          <w:szCs w:val="24"/>
        </w:rPr>
        <w:t xml:space="preserve">  </w:t>
      </w:r>
      <w:r w:rsidR="00424DE3" w:rsidRPr="0057199C">
        <w:rPr>
          <w:rFonts w:ascii="Arial" w:hAnsi="Arial" w:cs="Arial"/>
          <w:i/>
          <w:sz w:val="24"/>
          <w:szCs w:val="24"/>
        </w:rPr>
        <w:t>(7 m</w:t>
      </w:r>
      <w:r w:rsidRPr="0057199C">
        <w:rPr>
          <w:rFonts w:ascii="Arial" w:hAnsi="Arial" w:cs="Arial"/>
          <w:i/>
          <w:sz w:val="24"/>
          <w:szCs w:val="24"/>
        </w:rPr>
        <w:t>arks</w:t>
      </w:r>
      <w:r w:rsidR="00424DE3" w:rsidRPr="0057199C">
        <w:rPr>
          <w:rFonts w:ascii="Arial" w:hAnsi="Arial" w:cs="Arial"/>
          <w:i/>
          <w:sz w:val="24"/>
          <w:szCs w:val="24"/>
        </w:rPr>
        <w:t>)</w:t>
      </w:r>
    </w:p>
    <w:p w:rsidR="00757538" w:rsidRPr="0057199C" w:rsidRDefault="00757538" w:rsidP="0057199C">
      <w:pPr>
        <w:pStyle w:val="ListParagraph"/>
        <w:numPr>
          <w:ilvl w:val="0"/>
          <w:numId w:val="13"/>
        </w:numPr>
        <w:spacing w:after="0"/>
        <w:ind w:left="1095"/>
        <w:jc w:val="both"/>
        <w:rPr>
          <w:rFonts w:ascii="Arial" w:hAnsi="Arial" w:cs="Arial"/>
          <w:sz w:val="24"/>
          <w:szCs w:val="24"/>
        </w:rPr>
      </w:pPr>
      <w:r w:rsidRPr="0057199C">
        <w:rPr>
          <w:rFonts w:ascii="Arial" w:hAnsi="Arial" w:cs="Arial"/>
          <w:sz w:val="24"/>
          <w:szCs w:val="24"/>
        </w:rPr>
        <w:t>In which tax year is this tax going to be assessed</w:t>
      </w:r>
      <w:r w:rsidR="006D55FA">
        <w:rPr>
          <w:rFonts w:ascii="Arial" w:hAnsi="Arial" w:cs="Arial"/>
          <w:sz w:val="24"/>
          <w:szCs w:val="24"/>
        </w:rPr>
        <w:t>?</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00424DE3" w:rsidRPr="0057199C">
        <w:rPr>
          <w:rFonts w:ascii="Arial" w:hAnsi="Arial" w:cs="Arial"/>
          <w:sz w:val="24"/>
          <w:szCs w:val="24"/>
        </w:rPr>
        <w:t xml:space="preserve">        </w:t>
      </w:r>
      <w:r w:rsidR="00424DE3" w:rsidRPr="0057199C">
        <w:rPr>
          <w:rFonts w:ascii="Arial" w:hAnsi="Arial" w:cs="Arial"/>
          <w:i/>
          <w:sz w:val="24"/>
          <w:szCs w:val="24"/>
        </w:rPr>
        <w:t>(1 m</w:t>
      </w:r>
      <w:r w:rsidRPr="0057199C">
        <w:rPr>
          <w:rFonts w:ascii="Arial" w:hAnsi="Arial" w:cs="Arial"/>
          <w:i/>
          <w:sz w:val="24"/>
          <w:szCs w:val="24"/>
        </w:rPr>
        <w:t>ark</w:t>
      </w:r>
      <w:r w:rsidR="00424DE3" w:rsidRPr="0057199C">
        <w:rPr>
          <w:rFonts w:ascii="Arial" w:hAnsi="Arial" w:cs="Arial"/>
          <w:i/>
          <w:sz w:val="24"/>
          <w:szCs w:val="24"/>
        </w:rPr>
        <w:t>)</w:t>
      </w:r>
    </w:p>
    <w:p w:rsidR="00757538" w:rsidRPr="0057199C" w:rsidRDefault="00757538" w:rsidP="0057199C">
      <w:pPr>
        <w:pStyle w:val="ListParagraph"/>
        <w:numPr>
          <w:ilvl w:val="0"/>
          <w:numId w:val="13"/>
        </w:numPr>
        <w:spacing w:after="0"/>
        <w:ind w:left="1095"/>
        <w:jc w:val="both"/>
        <w:rPr>
          <w:rFonts w:ascii="Arial" w:hAnsi="Arial" w:cs="Arial"/>
          <w:sz w:val="24"/>
          <w:szCs w:val="24"/>
        </w:rPr>
      </w:pPr>
      <w:r w:rsidRPr="0057199C">
        <w:rPr>
          <w:rFonts w:ascii="Arial" w:hAnsi="Arial" w:cs="Arial"/>
          <w:sz w:val="24"/>
          <w:szCs w:val="24"/>
        </w:rPr>
        <w:t xml:space="preserve">By when is </w:t>
      </w:r>
      <w:proofErr w:type="spellStart"/>
      <w:r w:rsidRPr="0057199C">
        <w:rPr>
          <w:rFonts w:ascii="Arial" w:hAnsi="Arial" w:cs="Arial"/>
          <w:sz w:val="24"/>
          <w:szCs w:val="24"/>
        </w:rPr>
        <w:t>Malola</w:t>
      </w:r>
      <w:proofErr w:type="spellEnd"/>
      <w:r w:rsidRPr="0057199C">
        <w:rPr>
          <w:rFonts w:ascii="Arial" w:hAnsi="Arial" w:cs="Arial"/>
          <w:sz w:val="24"/>
          <w:szCs w:val="24"/>
        </w:rPr>
        <w:t xml:space="preserve"> Limited expected to have submitted the income tax return</w:t>
      </w:r>
      <w:r w:rsidR="006D55FA">
        <w:rPr>
          <w:rFonts w:ascii="Arial" w:hAnsi="Arial" w:cs="Arial"/>
          <w:sz w:val="24"/>
          <w:szCs w:val="24"/>
        </w:rPr>
        <w:t>?</w:t>
      </w:r>
      <w:r w:rsidRPr="0057199C">
        <w:rPr>
          <w:rFonts w:ascii="Arial" w:hAnsi="Arial" w:cs="Arial"/>
          <w:sz w:val="24"/>
          <w:szCs w:val="24"/>
        </w:rPr>
        <w:t xml:space="preserve"> </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t xml:space="preserve">       </w:t>
      </w:r>
      <w:r w:rsidR="00424DE3" w:rsidRPr="0057199C">
        <w:rPr>
          <w:rFonts w:ascii="Arial" w:hAnsi="Arial" w:cs="Arial"/>
          <w:sz w:val="24"/>
          <w:szCs w:val="24"/>
        </w:rPr>
        <w:t xml:space="preserve"> </w:t>
      </w:r>
      <w:r w:rsidR="00424DE3" w:rsidRPr="0057199C">
        <w:rPr>
          <w:rFonts w:ascii="Arial" w:hAnsi="Arial" w:cs="Arial"/>
          <w:i/>
          <w:sz w:val="24"/>
          <w:szCs w:val="24"/>
        </w:rPr>
        <w:t>(1 m</w:t>
      </w:r>
      <w:r w:rsidRPr="0057199C">
        <w:rPr>
          <w:rFonts w:ascii="Arial" w:hAnsi="Arial" w:cs="Arial"/>
          <w:i/>
          <w:sz w:val="24"/>
          <w:szCs w:val="24"/>
        </w:rPr>
        <w:t>ark</w:t>
      </w:r>
      <w:r w:rsidR="00424DE3" w:rsidRPr="0057199C">
        <w:rPr>
          <w:rFonts w:ascii="Arial" w:hAnsi="Arial" w:cs="Arial"/>
          <w:i/>
          <w:sz w:val="24"/>
          <w:szCs w:val="24"/>
        </w:rPr>
        <w:t>)</w:t>
      </w:r>
    </w:p>
    <w:p w:rsidR="006D55FA" w:rsidRDefault="00757538" w:rsidP="0057199C">
      <w:pPr>
        <w:pStyle w:val="ListParagraph"/>
        <w:numPr>
          <w:ilvl w:val="0"/>
          <w:numId w:val="13"/>
        </w:numPr>
        <w:spacing w:after="0"/>
        <w:ind w:left="1095"/>
        <w:jc w:val="both"/>
        <w:rPr>
          <w:rFonts w:ascii="Arial" w:hAnsi="Arial" w:cs="Arial"/>
          <w:sz w:val="24"/>
          <w:szCs w:val="24"/>
        </w:rPr>
      </w:pPr>
      <w:r w:rsidRPr="0057199C">
        <w:rPr>
          <w:rFonts w:ascii="Arial" w:hAnsi="Arial" w:cs="Arial"/>
          <w:sz w:val="24"/>
          <w:szCs w:val="24"/>
        </w:rPr>
        <w:t xml:space="preserve">How much tax would </w:t>
      </w:r>
      <w:proofErr w:type="spellStart"/>
      <w:r w:rsidRPr="0057199C">
        <w:rPr>
          <w:rFonts w:ascii="Arial" w:hAnsi="Arial" w:cs="Arial"/>
          <w:sz w:val="24"/>
          <w:szCs w:val="24"/>
        </w:rPr>
        <w:t>Malola</w:t>
      </w:r>
      <w:proofErr w:type="spellEnd"/>
      <w:r w:rsidRPr="0057199C">
        <w:rPr>
          <w:rFonts w:ascii="Arial" w:hAnsi="Arial" w:cs="Arial"/>
          <w:sz w:val="24"/>
          <w:szCs w:val="24"/>
        </w:rPr>
        <w:t xml:space="preserve"> Limited </w:t>
      </w:r>
      <w:r w:rsidR="00424DE3" w:rsidRPr="0057199C">
        <w:rPr>
          <w:rFonts w:ascii="Arial" w:hAnsi="Arial" w:cs="Arial"/>
          <w:sz w:val="24"/>
          <w:szCs w:val="24"/>
        </w:rPr>
        <w:t>pay if it was a foreign company</w:t>
      </w:r>
      <w:r w:rsidR="006D55FA">
        <w:rPr>
          <w:rFonts w:ascii="Arial" w:hAnsi="Arial" w:cs="Arial"/>
          <w:sz w:val="24"/>
          <w:szCs w:val="24"/>
        </w:rPr>
        <w:t>?</w:t>
      </w:r>
    </w:p>
    <w:p w:rsidR="00757538" w:rsidRPr="0057199C" w:rsidRDefault="006D55FA" w:rsidP="006D55FA">
      <w:pPr>
        <w:pStyle w:val="ListParagraph"/>
        <w:spacing w:after="0"/>
        <w:ind w:left="1095"/>
        <w:jc w:val="both"/>
        <w:rPr>
          <w:rFonts w:ascii="Arial" w:hAnsi="Arial" w:cs="Arial"/>
          <w:sz w:val="24"/>
          <w:szCs w:val="24"/>
        </w:rPr>
      </w:pPr>
      <w:r>
        <w:rPr>
          <w:rFonts w:ascii="Arial" w:hAnsi="Arial" w:cs="Arial"/>
          <w:sz w:val="24"/>
          <w:szCs w:val="24"/>
        </w:rPr>
        <w:t xml:space="preserve">                                                                                                            </w:t>
      </w:r>
      <w:r w:rsidR="00424DE3" w:rsidRPr="0057199C">
        <w:rPr>
          <w:rFonts w:ascii="Arial" w:hAnsi="Arial" w:cs="Arial"/>
          <w:i/>
          <w:sz w:val="24"/>
          <w:szCs w:val="24"/>
        </w:rPr>
        <w:t>(</w:t>
      </w:r>
      <w:r w:rsidR="00757538" w:rsidRPr="0057199C">
        <w:rPr>
          <w:rFonts w:ascii="Arial" w:hAnsi="Arial" w:cs="Arial"/>
          <w:i/>
          <w:sz w:val="24"/>
          <w:szCs w:val="24"/>
        </w:rPr>
        <w:t xml:space="preserve">1 </w:t>
      </w:r>
      <w:r w:rsidR="00424DE3" w:rsidRPr="0057199C">
        <w:rPr>
          <w:rFonts w:ascii="Arial" w:hAnsi="Arial" w:cs="Arial"/>
          <w:i/>
          <w:sz w:val="24"/>
          <w:szCs w:val="24"/>
        </w:rPr>
        <w:t>marks)</w:t>
      </w:r>
    </w:p>
    <w:p w:rsidR="00757538" w:rsidRPr="0057199C" w:rsidRDefault="00757538" w:rsidP="0057199C">
      <w:pPr>
        <w:pStyle w:val="ListParagraph"/>
        <w:numPr>
          <w:ilvl w:val="0"/>
          <w:numId w:val="13"/>
        </w:numPr>
        <w:spacing w:after="0"/>
        <w:ind w:left="1095"/>
        <w:jc w:val="both"/>
        <w:rPr>
          <w:rFonts w:ascii="Arial" w:hAnsi="Arial" w:cs="Arial"/>
          <w:sz w:val="24"/>
          <w:szCs w:val="24"/>
        </w:rPr>
      </w:pPr>
      <w:r w:rsidRPr="0057199C">
        <w:rPr>
          <w:rFonts w:ascii="Arial" w:hAnsi="Arial" w:cs="Arial"/>
          <w:sz w:val="24"/>
          <w:szCs w:val="24"/>
        </w:rPr>
        <w:t xml:space="preserve">Define the term “mining expenditure” as provided in part II of the    second schedule to the Taxation Act.                         </w:t>
      </w:r>
      <w:r w:rsidRPr="0057199C">
        <w:rPr>
          <w:rFonts w:ascii="Arial" w:hAnsi="Arial" w:cs="Arial"/>
          <w:sz w:val="24"/>
          <w:szCs w:val="24"/>
        </w:rPr>
        <w:tab/>
      </w:r>
      <w:r w:rsidRPr="0057199C">
        <w:rPr>
          <w:rFonts w:ascii="Arial" w:hAnsi="Arial" w:cs="Arial"/>
          <w:sz w:val="24"/>
          <w:szCs w:val="24"/>
        </w:rPr>
        <w:tab/>
      </w:r>
      <w:r w:rsidRPr="0057199C">
        <w:rPr>
          <w:rFonts w:ascii="Arial" w:hAnsi="Arial" w:cs="Arial"/>
          <w:sz w:val="24"/>
          <w:szCs w:val="24"/>
        </w:rPr>
        <w:tab/>
        <w:t xml:space="preserve"> </w:t>
      </w:r>
      <w:r w:rsidR="00424DE3" w:rsidRPr="0057199C">
        <w:rPr>
          <w:rFonts w:ascii="Arial" w:hAnsi="Arial" w:cs="Arial"/>
          <w:sz w:val="24"/>
          <w:szCs w:val="24"/>
        </w:rPr>
        <w:t xml:space="preserve">    </w:t>
      </w:r>
      <w:r w:rsidR="00424DE3" w:rsidRPr="0057199C">
        <w:rPr>
          <w:rFonts w:ascii="Arial" w:hAnsi="Arial" w:cs="Arial"/>
          <w:i/>
          <w:sz w:val="24"/>
          <w:szCs w:val="24"/>
        </w:rPr>
        <w:t>(5 m</w:t>
      </w:r>
      <w:r w:rsidRPr="0057199C">
        <w:rPr>
          <w:rFonts w:ascii="Arial" w:hAnsi="Arial" w:cs="Arial"/>
          <w:i/>
          <w:sz w:val="24"/>
          <w:szCs w:val="24"/>
        </w:rPr>
        <w:t>arks</w:t>
      </w:r>
      <w:r w:rsidR="00424DE3" w:rsidRPr="0057199C">
        <w:rPr>
          <w:rFonts w:ascii="Arial" w:hAnsi="Arial" w:cs="Arial"/>
          <w:i/>
          <w:sz w:val="24"/>
          <w:szCs w:val="24"/>
        </w:rPr>
        <w:t>)</w:t>
      </w:r>
    </w:p>
    <w:p w:rsidR="00757538" w:rsidRPr="0057199C" w:rsidRDefault="00424DE3" w:rsidP="0057199C">
      <w:pPr>
        <w:pStyle w:val="ListParagraph"/>
        <w:ind w:left="6480" w:firstLine="720"/>
        <w:jc w:val="both"/>
        <w:rPr>
          <w:rFonts w:ascii="Arial" w:hAnsi="Arial" w:cs="Arial"/>
          <w:b/>
          <w:sz w:val="24"/>
          <w:szCs w:val="24"/>
        </w:rPr>
      </w:pPr>
      <w:r w:rsidRPr="0057199C">
        <w:rPr>
          <w:rFonts w:ascii="Arial" w:hAnsi="Arial" w:cs="Arial"/>
          <w:b/>
          <w:sz w:val="24"/>
          <w:szCs w:val="24"/>
        </w:rPr>
        <w:t xml:space="preserve">   (Total 15 Marks)</w:t>
      </w:r>
    </w:p>
    <w:p w:rsidR="00E54208" w:rsidRDefault="00E54208" w:rsidP="00E54208">
      <w:pPr>
        <w:spacing w:line="276" w:lineRule="auto"/>
        <w:jc w:val="both"/>
        <w:rPr>
          <w:rFonts w:ascii="Arial" w:hAnsi="Arial" w:cs="Arial"/>
          <w:b/>
        </w:rPr>
      </w:pPr>
      <w:r>
        <w:rPr>
          <w:rFonts w:ascii="Arial" w:hAnsi="Arial" w:cs="Arial"/>
          <w:b/>
        </w:rPr>
        <w:t>QUESTION 4</w:t>
      </w:r>
    </w:p>
    <w:p w:rsidR="00EB43B6" w:rsidRPr="00F96F69" w:rsidRDefault="00EB43B6" w:rsidP="00F96F69">
      <w:pPr>
        <w:spacing w:line="276" w:lineRule="auto"/>
        <w:jc w:val="both"/>
        <w:rPr>
          <w:rFonts w:ascii="Arial" w:hAnsi="Arial" w:cs="Arial"/>
          <w:b/>
        </w:rPr>
      </w:pPr>
    </w:p>
    <w:p w:rsidR="00EB43B6" w:rsidRPr="00F96F69" w:rsidRDefault="00EB43B6" w:rsidP="00F96F69">
      <w:pPr>
        <w:spacing w:line="276" w:lineRule="auto"/>
        <w:ind w:left="1440" w:hanging="1440"/>
        <w:jc w:val="both"/>
        <w:rPr>
          <w:rFonts w:ascii="Arial" w:hAnsi="Arial" w:cs="Arial"/>
        </w:rPr>
      </w:pPr>
      <w:r w:rsidRPr="00F96F69">
        <w:rPr>
          <w:rFonts w:ascii="Arial" w:hAnsi="Arial" w:cs="Arial"/>
        </w:rPr>
        <w:t>(a)     (</w:t>
      </w:r>
      <w:proofErr w:type="gramStart"/>
      <w:r w:rsidRPr="00F96F69">
        <w:rPr>
          <w:rFonts w:ascii="Arial" w:hAnsi="Arial" w:cs="Arial"/>
        </w:rPr>
        <w:t>i</w:t>
      </w:r>
      <w:proofErr w:type="gramEnd"/>
      <w:r w:rsidRPr="00F96F69">
        <w:rPr>
          <w:rFonts w:ascii="Arial" w:hAnsi="Arial" w:cs="Arial"/>
        </w:rPr>
        <w:t>)</w:t>
      </w:r>
      <w:r w:rsidRPr="00F96F69">
        <w:rPr>
          <w:rFonts w:ascii="Arial" w:hAnsi="Arial" w:cs="Arial"/>
        </w:rPr>
        <w:tab/>
        <w:t xml:space="preserve">Describe the </w:t>
      </w:r>
      <w:r w:rsidRPr="00F96F69">
        <w:rPr>
          <w:rFonts w:ascii="Arial" w:hAnsi="Arial" w:cs="Arial"/>
          <w:b/>
          <w:bCs/>
          <w:u w:val="single"/>
        </w:rPr>
        <w:t>two</w:t>
      </w:r>
      <w:r w:rsidRPr="00F96F69">
        <w:rPr>
          <w:rFonts w:ascii="Arial" w:hAnsi="Arial" w:cs="Arial"/>
        </w:rPr>
        <w:t xml:space="preserve"> types of clubs or associations which are recognized      under the Taxation Act.</w:t>
      </w:r>
      <w:r w:rsidRPr="00F96F69">
        <w:rPr>
          <w:rFonts w:ascii="Arial" w:hAnsi="Arial" w:cs="Arial"/>
        </w:rPr>
        <w:tab/>
      </w:r>
      <w:r w:rsidRPr="00F96F69">
        <w:rPr>
          <w:rFonts w:ascii="Arial" w:hAnsi="Arial" w:cs="Arial"/>
        </w:rPr>
        <w:tab/>
      </w:r>
      <w:r w:rsidRPr="00F96F69">
        <w:rPr>
          <w:rFonts w:ascii="Arial" w:hAnsi="Arial" w:cs="Arial"/>
        </w:rPr>
        <w:tab/>
        <w:t xml:space="preserve">                                      </w:t>
      </w:r>
      <w:r w:rsidRPr="00F96F69">
        <w:rPr>
          <w:rFonts w:ascii="Arial" w:hAnsi="Arial" w:cs="Arial"/>
          <w:i/>
        </w:rPr>
        <w:t>(</w:t>
      </w:r>
      <w:r w:rsidRPr="00F96F69">
        <w:rPr>
          <w:rFonts w:ascii="Arial" w:hAnsi="Arial" w:cs="Arial"/>
          <w:bCs/>
          <w:i/>
        </w:rPr>
        <w:t>3 marks)</w:t>
      </w:r>
      <w:r w:rsidRPr="00F96F69">
        <w:rPr>
          <w:rFonts w:ascii="Arial" w:hAnsi="Arial" w:cs="Arial"/>
        </w:rPr>
        <w:t xml:space="preserve"> </w:t>
      </w:r>
    </w:p>
    <w:p w:rsidR="00EB43B6" w:rsidRPr="00F96F69" w:rsidRDefault="00EB43B6" w:rsidP="00F96F69">
      <w:pPr>
        <w:spacing w:line="276" w:lineRule="auto"/>
        <w:ind w:left="720" w:firstLine="720"/>
        <w:rPr>
          <w:rFonts w:ascii="Arial" w:hAnsi="Arial" w:cs="Arial"/>
        </w:rPr>
      </w:pPr>
    </w:p>
    <w:p w:rsidR="00EB43B6" w:rsidRPr="00F96F69" w:rsidRDefault="00EB43B6" w:rsidP="00F96F69">
      <w:pPr>
        <w:spacing w:line="276" w:lineRule="auto"/>
        <w:ind w:left="1440" w:hanging="720"/>
        <w:rPr>
          <w:rFonts w:ascii="Arial" w:hAnsi="Arial" w:cs="Arial"/>
          <w:b/>
          <w:bCs/>
        </w:rPr>
      </w:pPr>
      <w:r w:rsidRPr="00F96F69">
        <w:rPr>
          <w:rFonts w:ascii="Arial" w:hAnsi="Arial" w:cs="Arial"/>
        </w:rPr>
        <w:t>(ii)</w:t>
      </w:r>
      <w:r w:rsidRPr="00F96F69">
        <w:rPr>
          <w:rFonts w:ascii="Arial" w:hAnsi="Arial" w:cs="Arial"/>
        </w:rPr>
        <w:tab/>
        <w:t>How is income of such clubs, societies or associations treated for tax purposes?</w:t>
      </w:r>
      <w:r w:rsidRPr="00F96F69">
        <w:rPr>
          <w:rFonts w:ascii="Arial" w:hAnsi="Arial" w:cs="Arial"/>
        </w:rPr>
        <w:tab/>
      </w:r>
      <w:r w:rsidRPr="00F96F69">
        <w:rPr>
          <w:rFonts w:ascii="Arial" w:hAnsi="Arial" w:cs="Arial"/>
        </w:rPr>
        <w:tab/>
      </w:r>
      <w:r w:rsidRPr="00F96F69">
        <w:rPr>
          <w:rFonts w:ascii="Arial" w:hAnsi="Arial" w:cs="Arial"/>
        </w:rPr>
        <w:tab/>
        <w:t xml:space="preserve">                        </w:t>
      </w:r>
      <w:r w:rsidRPr="00F96F69">
        <w:rPr>
          <w:rFonts w:ascii="Arial" w:hAnsi="Arial" w:cs="Arial"/>
        </w:rPr>
        <w:tab/>
      </w:r>
      <w:r w:rsidRPr="00F96F69">
        <w:rPr>
          <w:rFonts w:ascii="Arial" w:hAnsi="Arial" w:cs="Arial"/>
        </w:rPr>
        <w:tab/>
      </w:r>
      <w:r w:rsidR="0036689B" w:rsidRPr="00F96F69">
        <w:rPr>
          <w:rFonts w:ascii="Arial" w:hAnsi="Arial" w:cs="Arial"/>
        </w:rPr>
        <w:t xml:space="preserve">            </w:t>
      </w:r>
      <w:r w:rsidR="00F96F69">
        <w:rPr>
          <w:rFonts w:ascii="Arial" w:hAnsi="Arial" w:cs="Arial"/>
        </w:rPr>
        <w:t xml:space="preserve">    </w:t>
      </w:r>
      <w:r w:rsidRPr="00F96F69">
        <w:rPr>
          <w:rFonts w:ascii="Arial" w:hAnsi="Arial" w:cs="Arial"/>
          <w:i/>
        </w:rPr>
        <w:t xml:space="preserve"> </w:t>
      </w:r>
      <w:r w:rsidR="0036689B" w:rsidRPr="00F96F69">
        <w:rPr>
          <w:rFonts w:ascii="Arial" w:hAnsi="Arial" w:cs="Arial"/>
          <w:i/>
        </w:rPr>
        <w:t>(</w:t>
      </w:r>
      <w:r w:rsidRPr="00F96F69">
        <w:rPr>
          <w:rFonts w:ascii="Arial" w:hAnsi="Arial" w:cs="Arial"/>
          <w:bCs/>
          <w:i/>
        </w:rPr>
        <w:t xml:space="preserve">2 </w:t>
      </w:r>
      <w:r w:rsidR="0036689B" w:rsidRPr="00F96F69">
        <w:rPr>
          <w:rFonts w:ascii="Arial" w:hAnsi="Arial" w:cs="Arial"/>
          <w:bCs/>
          <w:i/>
        </w:rPr>
        <w:t>m</w:t>
      </w:r>
      <w:r w:rsidRPr="00F96F69">
        <w:rPr>
          <w:rFonts w:ascii="Arial" w:hAnsi="Arial" w:cs="Arial"/>
          <w:bCs/>
          <w:i/>
        </w:rPr>
        <w:t>arks</w:t>
      </w:r>
      <w:r w:rsidR="0036689B" w:rsidRPr="00F96F69">
        <w:rPr>
          <w:rFonts w:ascii="Arial" w:hAnsi="Arial" w:cs="Arial"/>
          <w:bCs/>
          <w:i/>
        </w:rPr>
        <w:t>)</w:t>
      </w:r>
    </w:p>
    <w:p w:rsidR="00EB43B6" w:rsidRPr="00F96F69" w:rsidRDefault="00EB43B6" w:rsidP="00F96F69">
      <w:pPr>
        <w:spacing w:line="276" w:lineRule="auto"/>
        <w:ind w:left="1440"/>
        <w:rPr>
          <w:rFonts w:ascii="Arial" w:hAnsi="Arial" w:cs="Arial"/>
          <w:b/>
          <w:bCs/>
        </w:rPr>
      </w:pPr>
    </w:p>
    <w:p w:rsidR="00EB43B6" w:rsidRPr="00F96F69" w:rsidRDefault="00EB43B6" w:rsidP="00F96F69">
      <w:pPr>
        <w:spacing w:line="276" w:lineRule="auto"/>
        <w:ind w:left="720" w:hanging="720"/>
        <w:jc w:val="both"/>
        <w:rPr>
          <w:rFonts w:ascii="Arial" w:hAnsi="Arial" w:cs="Arial"/>
        </w:rPr>
      </w:pPr>
      <w:r w:rsidRPr="00F96F69">
        <w:rPr>
          <w:rFonts w:ascii="Arial" w:hAnsi="Arial" w:cs="Arial"/>
        </w:rPr>
        <w:t>(b)</w:t>
      </w:r>
      <w:r w:rsidRPr="00F96F69">
        <w:rPr>
          <w:rFonts w:ascii="Arial" w:hAnsi="Arial" w:cs="Arial"/>
        </w:rPr>
        <w:tab/>
        <w:t>(</w:t>
      </w:r>
      <w:proofErr w:type="gramStart"/>
      <w:r w:rsidRPr="00F96F69">
        <w:rPr>
          <w:rFonts w:ascii="Arial" w:hAnsi="Arial" w:cs="Arial"/>
        </w:rPr>
        <w:t>i</w:t>
      </w:r>
      <w:proofErr w:type="gramEnd"/>
      <w:r w:rsidRPr="00F96F69">
        <w:rPr>
          <w:rFonts w:ascii="Arial" w:hAnsi="Arial" w:cs="Arial"/>
        </w:rPr>
        <w:t>)</w:t>
      </w:r>
      <w:r w:rsidRPr="00F96F69">
        <w:rPr>
          <w:rFonts w:ascii="Arial" w:hAnsi="Arial" w:cs="Arial"/>
        </w:rPr>
        <w:tab/>
        <w:t xml:space="preserve">Where a club or association is subject to tax, state how the taxable </w:t>
      </w:r>
    </w:p>
    <w:p w:rsidR="00EB43B6" w:rsidRPr="00F96F69" w:rsidRDefault="00EB43B6" w:rsidP="00F96F69">
      <w:pPr>
        <w:spacing w:line="276" w:lineRule="auto"/>
        <w:ind w:left="1440"/>
        <w:jc w:val="both"/>
        <w:rPr>
          <w:rFonts w:ascii="Arial" w:hAnsi="Arial" w:cs="Arial"/>
          <w:b/>
          <w:bCs/>
        </w:rPr>
      </w:pPr>
      <w:proofErr w:type="gramStart"/>
      <w:r w:rsidRPr="00F96F69">
        <w:rPr>
          <w:rFonts w:ascii="Arial" w:hAnsi="Arial" w:cs="Arial"/>
        </w:rPr>
        <w:t>income</w:t>
      </w:r>
      <w:proofErr w:type="gramEnd"/>
      <w:r w:rsidRPr="00F96F69">
        <w:rPr>
          <w:rFonts w:ascii="Arial" w:hAnsi="Arial" w:cs="Arial"/>
        </w:rPr>
        <w:t xml:space="preserve"> is computed.</w:t>
      </w:r>
      <w:r w:rsidRPr="00F96F69">
        <w:rPr>
          <w:rFonts w:ascii="Arial" w:hAnsi="Arial" w:cs="Arial"/>
        </w:rPr>
        <w:tab/>
      </w:r>
      <w:r w:rsidRPr="00F96F69">
        <w:rPr>
          <w:rFonts w:ascii="Arial" w:hAnsi="Arial" w:cs="Arial"/>
        </w:rPr>
        <w:tab/>
      </w:r>
      <w:r w:rsidRPr="00F96F69">
        <w:rPr>
          <w:rFonts w:ascii="Arial" w:hAnsi="Arial" w:cs="Arial"/>
        </w:rPr>
        <w:tab/>
      </w:r>
      <w:r w:rsidRPr="00F96F69">
        <w:rPr>
          <w:rFonts w:ascii="Arial" w:hAnsi="Arial" w:cs="Arial"/>
        </w:rPr>
        <w:tab/>
        <w:t xml:space="preserve">   </w:t>
      </w:r>
      <w:r w:rsidR="0036689B" w:rsidRPr="00F96F69">
        <w:rPr>
          <w:rFonts w:ascii="Arial" w:hAnsi="Arial" w:cs="Arial"/>
        </w:rPr>
        <w:t xml:space="preserve">         </w:t>
      </w:r>
      <w:r w:rsidR="00F96F69">
        <w:rPr>
          <w:rFonts w:ascii="Arial" w:hAnsi="Arial" w:cs="Arial"/>
        </w:rPr>
        <w:t xml:space="preserve">   </w:t>
      </w:r>
      <w:r w:rsidR="006D55FA">
        <w:rPr>
          <w:rFonts w:ascii="Arial" w:hAnsi="Arial" w:cs="Arial"/>
        </w:rPr>
        <w:t xml:space="preserve">           </w:t>
      </w:r>
      <w:r w:rsidR="0036689B" w:rsidRPr="00F96F69">
        <w:rPr>
          <w:rFonts w:ascii="Arial" w:hAnsi="Arial" w:cs="Arial"/>
        </w:rPr>
        <w:t xml:space="preserve"> </w:t>
      </w:r>
      <w:r w:rsidR="0036689B" w:rsidRPr="00F96F69">
        <w:rPr>
          <w:rFonts w:ascii="Arial" w:hAnsi="Arial" w:cs="Arial"/>
          <w:i/>
        </w:rPr>
        <w:t>(</w:t>
      </w:r>
      <w:r w:rsidRPr="00F96F69">
        <w:rPr>
          <w:rFonts w:ascii="Arial" w:hAnsi="Arial" w:cs="Arial"/>
          <w:bCs/>
          <w:i/>
        </w:rPr>
        <w:t xml:space="preserve">3 </w:t>
      </w:r>
      <w:r w:rsidR="0036689B" w:rsidRPr="00F96F69">
        <w:rPr>
          <w:rFonts w:ascii="Arial" w:hAnsi="Arial" w:cs="Arial"/>
          <w:bCs/>
          <w:i/>
        </w:rPr>
        <w:t>m</w:t>
      </w:r>
      <w:r w:rsidRPr="00F96F69">
        <w:rPr>
          <w:rFonts w:ascii="Arial" w:hAnsi="Arial" w:cs="Arial"/>
          <w:bCs/>
          <w:i/>
        </w:rPr>
        <w:t>arks</w:t>
      </w:r>
      <w:r w:rsidR="0036689B" w:rsidRPr="00F96F69">
        <w:rPr>
          <w:rFonts w:ascii="Arial" w:hAnsi="Arial" w:cs="Arial"/>
          <w:bCs/>
          <w:i/>
        </w:rPr>
        <w:t>)</w:t>
      </w:r>
    </w:p>
    <w:p w:rsidR="00EB43B6" w:rsidRPr="00F96F69" w:rsidRDefault="00EB43B6" w:rsidP="00F96F69">
      <w:pPr>
        <w:spacing w:line="276" w:lineRule="auto"/>
        <w:ind w:left="720"/>
        <w:rPr>
          <w:rFonts w:ascii="Arial" w:hAnsi="Arial" w:cs="Arial"/>
        </w:rPr>
      </w:pPr>
    </w:p>
    <w:p w:rsidR="00EB43B6" w:rsidRPr="00F96F69" w:rsidRDefault="00EB43B6" w:rsidP="00F96F69">
      <w:pPr>
        <w:spacing w:line="276" w:lineRule="auto"/>
        <w:ind w:left="1440" w:hanging="720"/>
        <w:rPr>
          <w:rFonts w:ascii="Arial" w:hAnsi="Arial" w:cs="Arial"/>
        </w:rPr>
      </w:pPr>
      <w:r w:rsidRPr="00F96F69">
        <w:rPr>
          <w:rFonts w:ascii="Arial" w:hAnsi="Arial" w:cs="Arial"/>
        </w:rPr>
        <w:t>(ii)</w:t>
      </w:r>
      <w:r w:rsidRPr="00F96F69">
        <w:rPr>
          <w:rFonts w:ascii="Arial" w:hAnsi="Arial" w:cs="Arial"/>
        </w:rPr>
        <w:tab/>
      </w:r>
      <w:proofErr w:type="spellStart"/>
      <w:proofErr w:type="gramStart"/>
      <w:r w:rsidRPr="00F96F69">
        <w:rPr>
          <w:rFonts w:ascii="Arial" w:hAnsi="Arial" w:cs="Arial"/>
        </w:rPr>
        <w:t>Mandevu</w:t>
      </w:r>
      <w:proofErr w:type="spellEnd"/>
      <w:r w:rsidRPr="00F96F69">
        <w:rPr>
          <w:rFonts w:ascii="Arial" w:hAnsi="Arial" w:cs="Arial"/>
        </w:rPr>
        <w:t xml:space="preserve">  Sports</w:t>
      </w:r>
      <w:proofErr w:type="gramEnd"/>
      <w:r w:rsidRPr="00F96F69">
        <w:rPr>
          <w:rFonts w:ascii="Arial" w:hAnsi="Arial" w:cs="Arial"/>
        </w:rPr>
        <w:t xml:space="preserve"> Club, which is a taxable club, carried out the following transactions in the year ended 31 December 2014:</w:t>
      </w:r>
    </w:p>
    <w:p w:rsidR="00EB43B6" w:rsidRPr="00F96F69" w:rsidRDefault="00EB43B6" w:rsidP="00F96F69">
      <w:pPr>
        <w:spacing w:line="276" w:lineRule="auto"/>
        <w:ind w:left="1440"/>
        <w:rPr>
          <w:rFonts w:ascii="Arial" w:hAnsi="Arial" w:cs="Arial"/>
        </w:rPr>
      </w:pPr>
      <w:r w:rsidRPr="00F96F69">
        <w:rPr>
          <w:rFonts w:ascii="Arial" w:hAnsi="Arial" w:cs="Arial"/>
        </w:rPr>
        <w:t>Income</w:t>
      </w:r>
      <w:r w:rsidRPr="00F96F69">
        <w:rPr>
          <w:rFonts w:ascii="Arial" w:hAnsi="Arial" w:cs="Arial"/>
        </w:rPr>
        <w:tab/>
      </w:r>
      <w:r w:rsidRPr="00F96F69">
        <w:rPr>
          <w:rFonts w:ascii="Arial" w:hAnsi="Arial" w:cs="Arial"/>
        </w:rPr>
        <w:tab/>
      </w:r>
      <w:r w:rsidRPr="00F96F69">
        <w:rPr>
          <w:rFonts w:ascii="Arial" w:hAnsi="Arial" w:cs="Arial"/>
        </w:rPr>
        <w:tab/>
      </w:r>
      <w:r w:rsidRPr="00F96F69">
        <w:rPr>
          <w:rFonts w:ascii="Arial" w:hAnsi="Arial" w:cs="Arial"/>
        </w:rPr>
        <w:tab/>
      </w:r>
      <w:r w:rsidRPr="00F96F69">
        <w:rPr>
          <w:rFonts w:ascii="Arial" w:hAnsi="Arial" w:cs="Arial"/>
        </w:rPr>
        <w:tab/>
      </w:r>
      <w:r w:rsidRPr="00F96F69">
        <w:rPr>
          <w:rFonts w:ascii="Arial" w:hAnsi="Arial" w:cs="Arial"/>
        </w:rPr>
        <w:tab/>
        <w:t>:</w:t>
      </w:r>
      <w:r w:rsidRPr="00F96F69">
        <w:rPr>
          <w:rFonts w:ascii="Arial" w:hAnsi="Arial" w:cs="Arial"/>
        </w:rPr>
        <w:tab/>
        <w:t xml:space="preserve">  K5</w:t>
      </w:r>
      <w:proofErr w:type="gramStart"/>
      <w:r w:rsidRPr="00F96F69">
        <w:rPr>
          <w:rFonts w:ascii="Arial" w:hAnsi="Arial" w:cs="Arial"/>
        </w:rPr>
        <w:t>,670,000</w:t>
      </w:r>
      <w:proofErr w:type="gramEnd"/>
    </w:p>
    <w:p w:rsidR="00EB43B6" w:rsidRPr="00F96F69" w:rsidRDefault="00EB43B6" w:rsidP="00F96F69">
      <w:pPr>
        <w:spacing w:line="276" w:lineRule="auto"/>
        <w:ind w:left="1440"/>
        <w:rPr>
          <w:rFonts w:ascii="Arial" w:hAnsi="Arial" w:cs="Arial"/>
        </w:rPr>
      </w:pPr>
      <w:r w:rsidRPr="00F96F69">
        <w:rPr>
          <w:rFonts w:ascii="Arial" w:hAnsi="Arial" w:cs="Arial"/>
        </w:rPr>
        <w:t>This was made up as follows:</w:t>
      </w:r>
    </w:p>
    <w:tbl>
      <w:tblPr>
        <w:tblW w:w="0" w:type="auto"/>
        <w:tblInd w:w="1440" w:type="dxa"/>
        <w:tblLook w:val="0000" w:firstRow="0" w:lastRow="0" w:firstColumn="0" w:lastColumn="0" w:noHBand="0" w:noVBand="0"/>
      </w:tblPr>
      <w:tblGrid>
        <w:gridCol w:w="5508"/>
        <w:gridCol w:w="1284"/>
      </w:tblGrid>
      <w:tr w:rsidR="00EB43B6" w:rsidRPr="00F96F69" w:rsidTr="0036689B">
        <w:tc>
          <w:tcPr>
            <w:tcW w:w="5508" w:type="dxa"/>
          </w:tcPr>
          <w:p w:rsidR="00EB43B6" w:rsidRPr="00F96F69" w:rsidRDefault="00EB43B6" w:rsidP="00F96F69">
            <w:pPr>
              <w:spacing w:line="276" w:lineRule="auto"/>
              <w:rPr>
                <w:rFonts w:ascii="Arial" w:hAnsi="Arial" w:cs="Arial"/>
                <w:bCs/>
              </w:rPr>
            </w:pPr>
          </w:p>
          <w:p w:rsidR="00EB43B6" w:rsidRPr="00F96F69" w:rsidRDefault="00EB43B6" w:rsidP="00F96F69">
            <w:pPr>
              <w:spacing w:line="276" w:lineRule="auto"/>
              <w:rPr>
                <w:rFonts w:ascii="Arial" w:hAnsi="Arial" w:cs="Arial"/>
                <w:bCs/>
              </w:rPr>
            </w:pPr>
            <w:r w:rsidRPr="00F96F69">
              <w:rPr>
                <w:rFonts w:ascii="Arial" w:hAnsi="Arial" w:cs="Arial"/>
                <w:bCs/>
              </w:rPr>
              <w:t>Ground entrance fees</w:t>
            </w:r>
          </w:p>
          <w:p w:rsidR="00EB43B6" w:rsidRPr="00F96F69" w:rsidRDefault="00EB43B6" w:rsidP="00F96F69">
            <w:pPr>
              <w:spacing w:line="276" w:lineRule="auto"/>
              <w:rPr>
                <w:rFonts w:ascii="Arial" w:hAnsi="Arial" w:cs="Arial"/>
                <w:bCs/>
              </w:rPr>
            </w:pPr>
            <w:r w:rsidRPr="00F96F69">
              <w:rPr>
                <w:rFonts w:ascii="Arial" w:hAnsi="Arial" w:cs="Arial"/>
                <w:bCs/>
              </w:rPr>
              <w:t>Rentals from accommodation</w:t>
            </w:r>
          </w:p>
          <w:p w:rsidR="00EB43B6" w:rsidRPr="00F96F69" w:rsidRDefault="00EB43B6" w:rsidP="00F96F69">
            <w:pPr>
              <w:spacing w:line="276" w:lineRule="auto"/>
              <w:rPr>
                <w:rFonts w:ascii="Arial" w:hAnsi="Arial" w:cs="Arial"/>
                <w:bCs/>
              </w:rPr>
            </w:pPr>
            <w:r w:rsidRPr="00F96F69">
              <w:rPr>
                <w:rFonts w:ascii="Arial" w:hAnsi="Arial" w:cs="Arial"/>
                <w:bCs/>
              </w:rPr>
              <w:t>Sale of food</w:t>
            </w:r>
          </w:p>
          <w:p w:rsidR="00EB43B6" w:rsidRPr="00F96F69" w:rsidRDefault="00EB43B6" w:rsidP="00F96F69">
            <w:pPr>
              <w:spacing w:line="276" w:lineRule="auto"/>
              <w:rPr>
                <w:rFonts w:ascii="Arial" w:hAnsi="Arial" w:cs="Arial"/>
                <w:bCs/>
              </w:rPr>
            </w:pPr>
            <w:r w:rsidRPr="00F96F69">
              <w:rPr>
                <w:rFonts w:ascii="Arial" w:hAnsi="Arial" w:cs="Arial"/>
                <w:bCs/>
              </w:rPr>
              <w:t>Sale of drinks</w:t>
            </w:r>
          </w:p>
          <w:p w:rsidR="00EB43B6" w:rsidRPr="00F96F69" w:rsidRDefault="00EB43B6" w:rsidP="00F96F69">
            <w:pPr>
              <w:spacing w:line="276" w:lineRule="auto"/>
              <w:rPr>
                <w:rFonts w:ascii="Arial" w:hAnsi="Arial" w:cs="Arial"/>
                <w:bCs/>
              </w:rPr>
            </w:pPr>
            <w:r w:rsidRPr="00F96F69">
              <w:rPr>
                <w:rFonts w:ascii="Arial" w:hAnsi="Arial" w:cs="Arial"/>
                <w:bCs/>
              </w:rPr>
              <w:t>Club membership fees</w:t>
            </w:r>
          </w:p>
          <w:p w:rsidR="00EB43B6" w:rsidRPr="00F96F69" w:rsidRDefault="00EB43B6" w:rsidP="00F96F69">
            <w:pPr>
              <w:spacing w:line="276" w:lineRule="auto"/>
              <w:rPr>
                <w:rFonts w:ascii="Arial" w:hAnsi="Arial" w:cs="Arial"/>
                <w:bCs/>
              </w:rPr>
            </w:pPr>
            <w:r w:rsidRPr="00F96F69">
              <w:rPr>
                <w:rFonts w:ascii="Arial" w:hAnsi="Arial" w:cs="Arial"/>
                <w:bCs/>
              </w:rPr>
              <w:t>TV shows – live football</w:t>
            </w:r>
          </w:p>
          <w:p w:rsidR="00EB43B6" w:rsidRPr="00F96F69" w:rsidRDefault="00EB43B6" w:rsidP="00F96F69">
            <w:pPr>
              <w:spacing w:line="276" w:lineRule="auto"/>
              <w:rPr>
                <w:rFonts w:ascii="Arial" w:hAnsi="Arial" w:cs="Arial"/>
                <w:bCs/>
              </w:rPr>
            </w:pPr>
            <w:r w:rsidRPr="00F96F69">
              <w:rPr>
                <w:rFonts w:ascii="Arial" w:hAnsi="Arial" w:cs="Arial"/>
                <w:bCs/>
              </w:rPr>
              <w:t>Live band performances</w:t>
            </w:r>
          </w:p>
          <w:p w:rsidR="00EB43B6" w:rsidRPr="00F96F69" w:rsidRDefault="00EB43B6" w:rsidP="00F96F69">
            <w:pPr>
              <w:spacing w:line="276" w:lineRule="auto"/>
              <w:rPr>
                <w:rFonts w:ascii="Arial" w:hAnsi="Arial" w:cs="Arial"/>
                <w:bCs/>
              </w:rPr>
            </w:pPr>
            <w:r w:rsidRPr="00F96F69">
              <w:rPr>
                <w:rFonts w:ascii="Arial" w:hAnsi="Arial" w:cs="Arial"/>
                <w:bCs/>
              </w:rPr>
              <w:t>Gambling machine</w:t>
            </w:r>
          </w:p>
        </w:tc>
        <w:tc>
          <w:tcPr>
            <w:tcW w:w="1236" w:type="dxa"/>
          </w:tcPr>
          <w:p w:rsidR="00EB43B6" w:rsidRPr="00F96F69" w:rsidRDefault="00EB43B6" w:rsidP="00F96F69">
            <w:pPr>
              <w:spacing w:line="276" w:lineRule="auto"/>
              <w:rPr>
                <w:rFonts w:ascii="Arial" w:hAnsi="Arial" w:cs="Arial"/>
                <w:bCs/>
              </w:rPr>
            </w:pPr>
            <w:r w:rsidRPr="00F96F69">
              <w:rPr>
                <w:rFonts w:ascii="Arial" w:hAnsi="Arial" w:cs="Arial"/>
                <w:bCs/>
              </w:rPr>
              <w:t xml:space="preserve">   K’000</w:t>
            </w:r>
          </w:p>
          <w:p w:rsidR="00EB43B6" w:rsidRPr="00F96F69" w:rsidRDefault="00F96F69" w:rsidP="00F96F69">
            <w:pPr>
              <w:spacing w:line="276" w:lineRule="auto"/>
              <w:rPr>
                <w:rFonts w:ascii="Arial" w:hAnsi="Arial" w:cs="Arial"/>
                <w:bCs/>
              </w:rPr>
            </w:pPr>
            <w:r>
              <w:rPr>
                <w:rFonts w:ascii="Arial" w:hAnsi="Arial" w:cs="Arial"/>
                <w:bCs/>
              </w:rPr>
              <w:t xml:space="preserve">       1,220</w:t>
            </w:r>
          </w:p>
          <w:p w:rsidR="00EB43B6" w:rsidRPr="00F96F69" w:rsidRDefault="00EB43B6" w:rsidP="00F96F69">
            <w:pPr>
              <w:spacing w:line="276" w:lineRule="auto"/>
              <w:rPr>
                <w:rFonts w:ascii="Arial" w:hAnsi="Arial" w:cs="Arial"/>
                <w:bCs/>
              </w:rPr>
            </w:pPr>
            <w:r w:rsidRPr="00F96F69">
              <w:rPr>
                <w:rFonts w:ascii="Arial" w:hAnsi="Arial" w:cs="Arial"/>
                <w:bCs/>
              </w:rPr>
              <w:t xml:space="preserve">       </w:t>
            </w:r>
            <w:r w:rsidR="00F96F69">
              <w:rPr>
                <w:rFonts w:ascii="Arial" w:hAnsi="Arial" w:cs="Arial"/>
                <w:bCs/>
              </w:rPr>
              <w:t xml:space="preserve"> </w:t>
            </w:r>
            <w:r w:rsidRPr="00F96F69">
              <w:rPr>
                <w:rFonts w:ascii="Arial" w:hAnsi="Arial" w:cs="Arial"/>
                <w:bCs/>
              </w:rPr>
              <w:t>1250</w:t>
            </w:r>
          </w:p>
          <w:p w:rsidR="00EB43B6" w:rsidRPr="00F96F69" w:rsidRDefault="00EB43B6" w:rsidP="00F96F69">
            <w:pPr>
              <w:spacing w:line="276" w:lineRule="auto"/>
              <w:rPr>
                <w:rFonts w:ascii="Arial" w:hAnsi="Arial" w:cs="Arial"/>
                <w:bCs/>
              </w:rPr>
            </w:pPr>
            <w:r w:rsidRPr="00F96F69">
              <w:rPr>
                <w:rFonts w:ascii="Arial" w:hAnsi="Arial" w:cs="Arial"/>
                <w:bCs/>
              </w:rPr>
              <w:t xml:space="preserve">       </w:t>
            </w:r>
            <w:r w:rsidR="00F96F69">
              <w:rPr>
                <w:rFonts w:ascii="Arial" w:hAnsi="Arial" w:cs="Arial"/>
                <w:bCs/>
              </w:rPr>
              <w:t xml:space="preserve">  </w:t>
            </w:r>
            <w:r w:rsidRPr="00F96F69">
              <w:rPr>
                <w:rFonts w:ascii="Arial" w:hAnsi="Arial" w:cs="Arial"/>
                <w:bCs/>
              </w:rPr>
              <w:t>5 90</w:t>
            </w:r>
          </w:p>
          <w:p w:rsidR="00EB43B6" w:rsidRPr="00F96F69" w:rsidRDefault="00EB43B6" w:rsidP="00F96F69">
            <w:pPr>
              <w:spacing w:line="276" w:lineRule="auto"/>
              <w:rPr>
                <w:rFonts w:ascii="Arial" w:hAnsi="Arial" w:cs="Arial"/>
                <w:bCs/>
              </w:rPr>
            </w:pPr>
            <w:r w:rsidRPr="00F96F69">
              <w:rPr>
                <w:rFonts w:ascii="Arial" w:hAnsi="Arial" w:cs="Arial"/>
                <w:bCs/>
              </w:rPr>
              <w:t xml:space="preserve">      </w:t>
            </w:r>
            <w:r w:rsidR="00F96F69">
              <w:rPr>
                <w:rFonts w:ascii="Arial" w:hAnsi="Arial" w:cs="Arial"/>
                <w:bCs/>
              </w:rPr>
              <w:t xml:space="preserve"> </w:t>
            </w:r>
            <w:r w:rsidRPr="00F96F69">
              <w:rPr>
                <w:rFonts w:ascii="Arial" w:hAnsi="Arial" w:cs="Arial"/>
                <w:bCs/>
              </w:rPr>
              <w:t xml:space="preserve"> 1650</w:t>
            </w:r>
          </w:p>
          <w:p w:rsidR="00EB43B6" w:rsidRPr="00F96F69" w:rsidRDefault="00EB43B6" w:rsidP="00F96F69">
            <w:pPr>
              <w:spacing w:line="276" w:lineRule="auto"/>
              <w:rPr>
                <w:rFonts w:ascii="Arial" w:hAnsi="Arial" w:cs="Arial"/>
                <w:bCs/>
              </w:rPr>
            </w:pPr>
            <w:r w:rsidRPr="00F96F69">
              <w:rPr>
                <w:rFonts w:ascii="Arial" w:hAnsi="Arial" w:cs="Arial"/>
                <w:bCs/>
              </w:rPr>
              <w:t xml:space="preserve">        380</w:t>
            </w:r>
          </w:p>
          <w:p w:rsidR="00EB43B6" w:rsidRPr="00F96F69" w:rsidRDefault="00EB43B6" w:rsidP="00F96F69">
            <w:pPr>
              <w:spacing w:line="276" w:lineRule="auto"/>
              <w:rPr>
                <w:rFonts w:ascii="Arial" w:hAnsi="Arial" w:cs="Arial"/>
                <w:bCs/>
              </w:rPr>
            </w:pPr>
            <w:r w:rsidRPr="00F96F69">
              <w:rPr>
                <w:rFonts w:ascii="Arial" w:hAnsi="Arial" w:cs="Arial"/>
                <w:bCs/>
              </w:rPr>
              <w:t xml:space="preserve">        1 70</w:t>
            </w:r>
          </w:p>
          <w:p w:rsidR="00EB43B6" w:rsidRPr="00F96F69" w:rsidRDefault="00EB43B6" w:rsidP="00F96F69">
            <w:pPr>
              <w:spacing w:line="276" w:lineRule="auto"/>
              <w:rPr>
                <w:rFonts w:ascii="Arial" w:hAnsi="Arial" w:cs="Arial"/>
                <w:bCs/>
              </w:rPr>
            </w:pPr>
            <w:r w:rsidRPr="00F96F69">
              <w:rPr>
                <w:rFonts w:ascii="Arial" w:hAnsi="Arial" w:cs="Arial"/>
                <w:bCs/>
              </w:rPr>
              <w:t xml:space="preserve">       120</w:t>
            </w:r>
          </w:p>
          <w:p w:rsidR="00EB43B6" w:rsidRPr="00F96F69" w:rsidRDefault="00EB43B6" w:rsidP="00F96F69">
            <w:pPr>
              <w:spacing w:line="276" w:lineRule="auto"/>
              <w:rPr>
                <w:rFonts w:ascii="Arial" w:hAnsi="Arial" w:cs="Arial"/>
                <w:bCs/>
              </w:rPr>
            </w:pPr>
            <w:r w:rsidRPr="00F96F69">
              <w:rPr>
                <w:rFonts w:ascii="Arial" w:hAnsi="Arial" w:cs="Arial"/>
                <w:bCs/>
              </w:rPr>
              <w:t xml:space="preserve">   </w:t>
            </w:r>
            <w:r w:rsidRPr="00F96F69">
              <w:rPr>
                <w:rFonts w:ascii="Arial" w:hAnsi="Arial" w:cs="Arial"/>
                <w:bCs/>
                <w:u w:val="single"/>
              </w:rPr>
              <w:t xml:space="preserve">  </w:t>
            </w:r>
            <w:r w:rsidR="00F96F69">
              <w:rPr>
                <w:rFonts w:ascii="Arial" w:hAnsi="Arial" w:cs="Arial"/>
                <w:bCs/>
                <w:u w:val="single"/>
              </w:rPr>
              <w:t xml:space="preserve"> </w:t>
            </w:r>
            <w:r w:rsidRPr="00F96F69">
              <w:rPr>
                <w:rFonts w:ascii="Arial" w:hAnsi="Arial" w:cs="Arial"/>
                <w:bCs/>
                <w:u w:val="single"/>
              </w:rPr>
              <w:t xml:space="preserve"> 290</w:t>
            </w:r>
          </w:p>
          <w:p w:rsidR="00EB43B6" w:rsidRPr="00F96F69" w:rsidRDefault="00EB43B6" w:rsidP="00F96F69">
            <w:pPr>
              <w:spacing w:line="276" w:lineRule="auto"/>
              <w:rPr>
                <w:rFonts w:ascii="Arial" w:hAnsi="Arial" w:cs="Arial"/>
                <w:bCs/>
              </w:rPr>
            </w:pPr>
            <w:r w:rsidRPr="00F96F69">
              <w:rPr>
                <w:rFonts w:ascii="Arial" w:hAnsi="Arial" w:cs="Arial"/>
                <w:bCs/>
              </w:rPr>
              <w:t xml:space="preserve">  </w:t>
            </w:r>
            <w:r w:rsidRPr="00F96F69">
              <w:rPr>
                <w:rFonts w:ascii="Arial" w:hAnsi="Arial" w:cs="Arial"/>
                <w:bCs/>
              </w:rPr>
              <w:lastRenderedPageBreak/>
              <w:t>5</w:t>
            </w:r>
            <w:r w:rsidRPr="00F96F69">
              <w:rPr>
                <w:rFonts w:ascii="Arial" w:hAnsi="Arial" w:cs="Arial"/>
                <w:bCs/>
                <w:u w:val="single"/>
              </w:rPr>
              <w:t xml:space="preserve">,670,000 </w:t>
            </w:r>
            <w:r w:rsidRPr="00F96F69">
              <w:rPr>
                <w:rFonts w:ascii="Arial" w:hAnsi="Arial" w:cs="Arial"/>
                <w:bCs/>
              </w:rPr>
              <w:t xml:space="preserve"> </w:t>
            </w:r>
          </w:p>
        </w:tc>
      </w:tr>
    </w:tbl>
    <w:p w:rsidR="00EB43B6" w:rsidRPr="00F96F69" w:rsidRDefault="00EB43B6" w:rsidP="00F96F69">
      <w:pPr>
        <w:spacing w:line="276" w:lineRule="auto"/>
        <w:ind w:left="1440"/>
        <w:rPr>
          <w:rFonts w:ascii="Arial" w:hAnsi="Arial" w:cs="Arial"/>
          <w:b/>
        </w:rPr>
      </w:pPr>
      <w:r w:rsidRPr="00F96F69">
        <w:rPr>
          <w:rFonts w:ascii="Arial" w:hAnsi="Arial" w:cs="Arial"/>
          <w:b/>
        </w:rPr>
        <w:lastRenderedPageBreak/>
        <w:t>Expenses</w:t>
      </w:r>
      <w:r w:rsidRPr="00F96F69">
        <w:rPr>
          <w:rFonts w:ascii="Arial" w:hAnsi="Arial" w:cs="Arial"/>
          <w:b/>
        </w:rPr>
        <w:tab/>
      </w:r>
      <w:r w:rsidRPr="00F96F69">
        <w:rPr>
          <w:rFonts w:ascii="Arial" w:hAnsi="Arial" w:cs="Arial"/>
          <w:b/>
        </w:rPr>
        <w:tab/>
      </w:r>
      <w:r w:rsidRPr="00F96F69">
        <w:rPr>
          <w:rFonts w:ascii="Arial" w:hAnsi="Arial" w:cs="Arial"/>
          <w:b/>
        </w:rPr>
        <w:tab/>
      </w:r>
      <w:r w:rsidRPr="00F96F69">
        <w:rPr>
          <w:rFonts w:ascii="Arial" w:hAnsi="Arial" w:cs="Arial"/>
          <w:b/>
        </w:rPr>
        <w:tab/>
      </w:r>
      <w:r w:rsidRPr="00F96F69">
        <w:rPr>
          <w:rFonts w:ascii="Arial" w:hAnsi="Arial" w:cs="Arial"/>
          <w:b/>
        </w:rPr>
        <w:tab/>
        <w:t>:</w:t>
      </w:r>
      <w:r w:rsidRPr="00F96F69">
        <w:rPr>
          <w:rFonts w:ascii="Arial" w:hAnsi="Arial" w:cs="Arial"/>
          <w:b/>
        </w:rPr>
        <w:tab/>
        <w:t xml:space="preserve">     K2, 875,000</w:t>
      </w:r>
    </w:p>
    <w:p w:rsidR="00EB43B6" w:rsidRPr="00F96F69" w:rsidRDefault="00EB43B6" w:rsidP="00F96F69">
      <w:pPr>
        <w:spacing w:line="276" w:lineRule="auto"/>
        <w:ind w:left="1440"/>
        <w:rPr>
          <w:rFonts w:ascii="Arial" w:hAnsi="Arial" w:cs="Arial"/>
        </w:rPr>
      </w:pPr>
      <w:r w:rsidRPr="00F96F69">
        <w:rPr>
          <w:rFonts w:ascii="Arial" w:hAnsi="Arial" w:cs="Arial"/>
        </w:rPr>
        <w:t>The breakdown was as follows:</w:t>
      </w:r>
    </w:p>
    <w:tbl>
      <w:tblPr>
        <w:tblW w:w="0" w:type="auto"/>
        <w:tblInd w:w="1440" w:type="dxa"/>
        <w:tblLook w:val="0000" w:firstRow="0" w:lastRow="0" w:firstColumn="0" w:lastColumn="0" w:noHBand="0" w:noVBand="0"/>
      </w:tblPr>
      <w:tblGrid>
        <w:gridCol w:w="5508"/>
        <w:gridCol w:w="1284"/>
      </w:tblGrid>
      <w:tr w:rsidR="00EB43B6" w:rsidRPr="00F96F69" w:rsidTr="0036689B">
        <w:tc>
          <w:tcPr>
            <w:tcW w:w="5508" w:type="dxa"/>
          </w:tcPr>
          <w:p w:rsidR="00EB43B6" w:rsidRPr="00F96F69" w:rsidRDefault="00EB43B6" w:rsidP="00F96F69">
            <w:pPr>
              <w:spacing w:line="276" w:lineRule="auto"/>
              <w:rPr>
                <w:rFonts w:ascii="Arial" w:hAnsi="Arial" w:cs="Arial"/>
                <w:bCs/>
              </w:rPr>
            </w:pPr>
          </w:p>
          <w:p w:rsidR="00EB43B6" w:rsidRPr="00F96F69" w:rsidRDefault="00EB43B6" w:rsidP="00F96F69">
            <w:pPr>
              <w:spacing w:line="276" w:lineRule="auto"/>
              <w:rPr>
                <w:rFonts w:ascii="Arial" w:hAnsi="Arial" w:cs="Arial"/>
                <w:bCs/>
              </w:rPr>
            </w:pPr>
            <w:r w:rsidRPr="00F96F69">
              <w:rPr>
                <w:rFonts w:ascii="Arial" w:hAnsi="Arial" w:cs="Arial"/>
                <w:bCs/>
              </w:rPr>
              <w:t xml:space="preserve">Trading </w:t>
            </w:r>
            <w:proofErr w:type="spellStart"/>
            <w:r w:rsidRPr="00F96F69">
              <w:rPr>
                <w:rFonts w:ascii="Arial" w:hAnsi="Arial" w:cs="Arial"/>
                <w:bCs/>
              </w:rPr>
              <w:t>licence</w:t>
            </w:r>
            <w:proofErr w:type="spellEnd"/>
          </w:p>
          <w:p w:rsidR="00EB43B6" w:rsidRPr="00F96F69" w:rsidRDefault="00EB43B6" w:rsidP="00F96F69">
            <w:pPr>
              <w:spacing w:line="276" w:lineRule="auto"/>
              <w:rPr>
                <w:rFonts w:ascii="Arial" w:hAnsi="Arial" w:cs="Arial"/>
                <w:bCs/>
              </w:rPr>
            </w:pPr>
            <w:r w:rsidRPr="00F96F69">
              <w:rPr>
                <w:rFonts w:ascii="Arial" w:hAnsi="Arial" w:cs="Arial"/>
                <w:bCs/>
              </w:rPr>
              <w:t xml:space="preserve">Food </w:t>
            </w:r>
            <w:proofErr w:type="spellStart"/>
            <w:r w:rsidRPr="00F96F69">
              <w:rPr>
                <w:rFonts w:ascii="Arial" w:hAnsi="Arial" w:cs="Arial"/>
                <w:bCs/>
              </w:rPr>
              <w:t>licence</w:t>
            </w:r>
            <w:proofErr w:type="spellEnd"/>
          </w:p>
          <w:p w:rsidR="00EB43B6" w:rsidRPr="00F96F69" w:rsidRDefault="00EB43B6" w:rsidP="00F96F69">
            <w:pPr>
              <w:spacing w:line="276" w:lineRule="auto"/>
              <w:rPr>
                <w:rFonts w:ascii="Arial" w:hAnsi="Arial" w:cs="Arial"/>
                <w:bCs/>
              </w:rPr>
            </w:pPr>
            <w:r w:rsidRPr="00F96F69">
              <w:rPr>
                <w:rFonts w:ascii="Arial" w:hAnsi="Arial" w:cs="Arial"/>
                <w:bCs/>
              </w:rPr>
              <w:t>Salaries and wages</w:t>
            </w:r>
          </w:p>
          <w:p w:rsidR="00EB43B6" w:rsidRPr="00F96F69" w:rsidRDefault="00EB43B6" w:rsidP="00F96F69">
            <w:pPr>
              <w:spacing w:line="276" w:lineRule="auto"/>
              <w:rPr>
                <w:rFonts w:ascii="Arial" w:hAnsi="Arial" w:cs="Arial"/>
                <w:bCs/>
              </w:rPr>
            </w:pPr>
            <w:r w:rsidRPr="00F96F69">
              <w:rPr>
                <w:rFonts w:ascii="Arial" w:hAnsi="Arial" w:cs="Arial"/>
                <w:bCs/>
              </w:rPr>
              <w:t>Cost of goods sold</w:t>
            </w:r>
          </w:p>
          <w:p w:rsidR="00EB43B6" w:rsidRPr="00F96F69" w:rsidRDefault="00EB43B6" w:rsidP="00F96F69">
            <w:pPr>
              <w:spacing w:line="276" w:lineRule="auto"/>
              <w:rPr>
                <w:rFonts w:ascii="Arial" w:hAnsi="Arial" w:cs="Arial"/>
                <w:bCs/>
              </w:rPr>
            </w:pPr>
            <w:r w:rsidRPr="00F96F69">
              <w:rPr>
                <w:rFonts w:ascii="Arial" w:hAnsi="Arial" w:cs="Arial"/>
                <w:bCs/>
              </w:rPr>
              <w:t>Repairs and maintenance</w:t>
            </w:r>
          </w:p>
        </w:tc>
        <w:tc>
          <w:tcPr>
            <w:tcW w:w="1236" w:type="dxa"/>
          </w:tcPr>
          <w:p w:rsidR="00EB43B6" w:rsidRPr="00F96F69" w:rsidRDefault="00EB43B6" w:rsidP="00F96F69">
            <w:pPr>
              <w:spacing w:line="276" w:lineRule="auto"/>
              <w:rPr>
                <w:rFonts w:ascii="Arial" w:hAnsi="Arial" w:cs="Arial"/>
                <w:bCs/>
              </w:rPr>
            </w:pPr>
            <w:r w:rsidRPr="00F96F69">
              <w:rPr>
                <w:rFonts w:ascii="Arial" w:hAnsi="Arial" w:cs="Arial"/>
                <w:bCs/>
              </w:rPr>
              <w:t xml:space="preserve">   K’000</w:t>
            </w:r>
          </w:p>
          <w:p w:rsidR="00EB43B6" w:rsidRPr="00F96F69" w:rsidRDefault="00EB43B6" w:rsidP="00F96F69">
            <w:pPr>
              <w:spacing w:line="276" w:lineRule="auto"/>
              <w:rPr>
                <w:rFonts w:ascii="Arial" w:hAnsi="Arial" w:cs="Arial"/>
                <w:bCs/>
              </w:rPr>
            </w:pPr>
            <w:r w:rsidRPr="00F96F69">
              <w:rPr>
                <w:rFonts w:ascii="Arial" w:hAnsi="Arial" w:cs="Arial"/>
                <w:bCs/>
              </w:rPr>
              <w:t xml:space="preserve">        1 40</w:t>
            </w:r>
          </w:p>
          <w:p w:rsidR="00EB43B6" w:rsidRPr="00F96F69" w:rsidRDefault="00EB43B6" w:rsidP="00F96F69">
            <w:pPr>
              <w:spacing w:line="276" w:lineRule="auto"/>
              <w:rPr>
                <w:rFonts w:ascii="Arial" w:hAnsi="Arial" w:cs="Arial"/>
                <w:bCs/>
              </w:rPr>
            </w:pPr>
            <w:r w:rsidRPr="00F96F69">
              <w:rPr>
                <w:rFonts w:ascii="Arial" w:hAnsi="Arial" w:cs="Arial"/>
                <w:bCs/>
              </w:rPr>
              <w:t xml:space="preserve">         150</w:t>
            </w:r>
          </w:p>
          <w:p w:rsidR="00EB43B6" w:rsidRPr="00F96F69" w:rsidRDefault="00EB43B6" w:rsidP="00F96F69">
            <w:pPr>
              <w:spacing w:line="276" w:lineRule="auto"/>
              <w:rPr>
                <w:rFonts w:ascii="Arial" w:hAnsi="Arial" w:cs="Arial"/>
                <w:bCs/>
              </w:rPr>
            </w:pPr>
            <w:r w:rsidRPr="00F96F69">
              <w:rPr>
                <w:rFonts w:ascii="Arial" w:hAnsi="Arial" w:cs="Arial"/>
                <w:bCs/>
              </w:rPr>
              <w:t xml:space="preserve">       1,480</w:t>
            </w:r>
          </w:p>
          <w:p w:rsidR="00EB43B6" w:rsidRPr="00F96F69" w:rsidRDefault="00EB43B6" w:rsidP="00F96F69">
            <w:pPr>
              <w:spacing w:line="276" w:lineRule="auto"/>
              <w:rPr>
                <w:rFonts w:ascii="Arial" w:hAnsi="Arial" w:cs="Arial"/>
                <w:bCs/>
              </w:rPr>
            </w:pPr>
            <w:r w:rsidRPr="00F96F69">
              <w:rPr>
                <w:rFonts w:ascii="Arial" w:hAnsi="Arial" w:cs="Arial"/>
                <w:bCs/>
              </w:rPr>
              <w:t xml:space="preserve">         685</w:t>
            </w:r>
          </w:p>
          <w:p w:rsidR="00EB43B6" w:rsidRPr="00F96F69" w:rsidRDefault="00EB43B6" w:rsidP="00F96F69">
            <w:pPr>
              <w:spacing w:line="276" w:lineRule="auto"/>
              <w:rPr>
                <w:rFonts w:ascii="Arial" w:hAnsi="Arial" w:cs="Arial"/>
                <w:bCs/>
              </w:rPr>
            </w:pPr>
            <w:r w:rsidRPr="00F96F69">
              <w:rPr>
                <w:rFonts w:ascii="Arial" w:hAnsi="Arial" w:cs="Arial"/>
                <w:bCs/>
              </w:rPr>
              <w:t xml:space="preserve">   </w:t>
            </w:r>
            <w:r w:rsidRPr="00F96F69">
              <w:rPr>
                <w:rFonts w:ascii="Arial" w:hAnsi="Arial" w:cs="Arial"/>
                <w:bCs/>
                <w:u w:val="single"/>
              </w:rPr>
              <w:t xml:space="preserve">      420</w:t>
            </w:r>
          </w:p>
          <w:p w:rsidR="00EB43B6" w:rsidRPr="00F96F69" w:rsidRDefault="00EB43B6" w:rsidP="00F96F69">
            <w:pPr>
              <w:spacing w:line="276" w:lineRule="auto"/>
              <w:rPr>
                <w:rFonts w:ascii="Arial" w:hAnsi="Arial" w:cs="Arial"/>
                <w:b/>
                <w:bCs/>
                <w:u w:val="single"/>
              </w:rPr>
            </w:pPr>
            <w:r w:rsidRPr="00F96F69">
              <w:rPr>
                <w:rFonts w:ascii="Arial" w:hAnsi="Arial" w:cs="Arial"/>
                <w:bCs/>
              </w:rPr>
              <w:t xml:space="preserve"> </w:t>
            </w:r>
            <w:r w:rsidRPr="00F96F69">
              <w:rPr>
                <w:rFonts w:ascii="Arial" w:hAnsi="Arial" w:cs="Arial"/>
                <w:bCs/>
                <w:u w:val="single"/>
              </w:rPr>
              <w:t xml:space="preserve"> </w:t>
            </w:r>
            <w:r w:rsidRPr="00F96F69">
              <w:rPr>
                <w:rFonts w:ascii="Arial" w:hAnsi="Arial" w:cs="Arial"/>
                <w:b/>
                <w:bCs/>
                <w:u w:val="single"/>
              </w:rPr>
              <w:t xml:space="preserve">2,875,000  </w:t>
            </w:r>
          </w:p>
        </w:tc>
      </w:tr>
    </w:tbl>
    <w:p w:rsidR="00F96F69" w:rsidRPr="00F96F69" w:rsidRDefault="00F96F69" w:rsidP="00F96F69">
      <w:pPr>
        <w:spacing w:line="276" w:lineRule="auto"/>
        <w:ind w:left="1440"/>
        <w:rPr>
          <w:rFonts w:ascii="Arial" w:hAnsi="Arial" w:cs="Arial"/>
          <w:b/>
          <w:bCs/>
        </w:rPr>
      </w:pPr>
    </w:p>
    <w:p w:rsidR="00EB43B6" w:rsidRPr="00F96F69" w:rsidRDefault="00EB43B6" w:rsidP="00F96F69">
      <w:pPr>
        <w:spacing w:line="276" w:lineRule="auto"/>
        <w:ind w:left="1440"/>
        <w:rPr>
          <w:rFonts w:ascii="Arial" w:hAnsi="Arial" w:cs="Arial"/>
          <w:b/>
          <w:bCs/>
        </w:rPr>
      </w:pPr>
      <w:r w:rsidRPr="00F96F69">
        <w:rPr>
          <w:rFonts w:ascii="Arial" w:hAnsi="Arial" w:cs="Arial"/>
          <w:b/>
          <w:bCs/>
        </w:rPr>
        <w:t>Required</w:t>
      </w:r>
    </w:p>
    <w:p w:rsidR="00EB43B6" w:rsidRPr="00F96F69" w:rsidRDefault="00EB43B6" w:rsidP="00F96F69">
      <w:pPr>
        <w:pStyle w:val="Heading1"/>
        <w:ind w:left="1890" w:hanging="450"/>
        <w:jc w:val="both"/>
        <w:rPr>
          <w:rFonts w:ascii="Arial" w:hAnsi="Arial" w:cs="Arial"/>
          <w:b w:val="0"/>
          <w:bCs w:val="0"/>
          <w:color w:val="000000" w:themeColor="text1"/>
          <w:sz w:val="24"/>
          <w:szCs w:val="24"/>
        </w:rPr>
      </w:pPr>
      <w:r w:rsidRPr="00F96F69">
        <w:rPr>
          <w:rFonts w:ascii="Arial" w:hAnsi="Arial" w:cs="Arial"/>
          <w:b w:val="0"/>
          <w:color w:val="000000" w:themeColor="text1"/>
          <w:sz w:val="24"/>
          <w:szCs w:val="24"/>
        </w:rPr>
        <w:t>(i)</w:t>
      </w:r>
      <w:r w:rsidRPr="00F96F69">
        <w:rPr>
          <w:rFonts w:ascii="Arial" w:hAnsi="Arial" w:cs="Arial"/>
          <w:b w:val="0"/>
          <w:color w:val="000000" w:themeColor="text1"/>
          <w:sz w:val="24"/>
          <w:szCs w:val="24"/>
        </w:rPr>
        <w:tab/>
        <w:t xml:space="preserve">Compute the taxable income of </w:t>
      </w:r>
      <w:proofErr w:type="spellStart"/>
      <w:proofErr w:type="gramStart"/>
      <w:r w:rsidRPr="00F96F69">
        <w:rPr>
          <w:rFonts w:ascii="Arial" w:hAnsi="Arial" w:cs="Arial"/>
          <w:b w:val="0"/>
          <w:color w:val="000000" w:themeColor="text1"/>
          <w:sz w:val="24"/>
          <w:szCs w:val="24"/>
        </w:rPr>
        <w:t>Mandevu</w:t>
      </w:r>
      <w:proofErr w:type="spellEnd"/>
      <w:r w:rsidRPr="00F96F69">
        <w:rPr>
          <w:rFonts w:ascii="Arial" w:hAnsi="Arial" w:cs="Arial"/>
          <w:b w:val="0"/>
          <w:color w:val="000000" w:themeColor="text1"/>
          <w:sz w:val="24"/>
          <w:szCs w:val="24"/>
        </w:rPr>
        <w:t xml:space="preserve">  Sports</w:t>
      </w:r>
      <w:proofErr w:type="gramEnd"/>
      <w:r w:rsidRPr="00F96F69">
        <w:rPr>
          <w:rFonts w:ascii="Arial" w:hAnsi="Arial" w:cs="Arial"/>
          <w:b w:val="0"/>
          <w:color w:val="000000" w:themeColor="text1"/>
          <w:sz w:val="24"/>
          <w:szCs w:val="24"/>
        </w:rPr>
        <w:t xml:space="preserve"> Club for the financial year to 31 December 2014</w:t>
      </w:r>
      <w:r w:rsidR="0036689B" w:rsidRPr="00F96F69">
        <w:rPr>
          <w:rFonts w:ascii="Arial" w:hAnsi="Arial" w:cs="Arial"/>
          <w:b w:val="0"/>
          <w:color w:val="000000" w:themeColor="text1"/>
          <w:sz w:val="24"/>
          <w:szCs w:val="24"/>
        </w:rPr>
        <w:t>.</w:t>
      </w:r>
      <w:r w:rsidRPr="00F96F69">
        <w:rPr>
          <w:rFonts w:ascii="Arial" w:hAnsi="Arial" w:cs="Arial"/>
          <w:b w:val="0"/>
          <w:color w:val="000000" w:themeColor="text1"/>
          <w:sz w:val="24"/>
          <w:szCs w:val="24"/>
        </w:rPr>
        <w:tab/>
      </w:r>
      <w:r w:rsidRPr="00F96F69">
        <w:rPr>
          <w:rFonts w:ascii="Arial" w:hAnsi="Arial" w:cs="Arial"/>
          <w:b w:val="0"/>
          <w:color w:val="000000" w:themeColor="text1"/>
          <w:sz w:val="24"/>
          <w:szCs w:val="24"/>
        </w:rPr>
        <w:tab/>
      </w:r>
      <w:r w:rsidRPr="00F96F69">
        <w:rPr>
          <w:rFonts w:ascii="Arial" w:hAnsi="Arial" w:cs="Arial"/>
          <w:b w:val="0"/>
          <w:i/>
          <w:color w:val="000000" w:themeColor="text1"/>
          <w:sz w:val="24"/>
          <w:szCs w:val="24"/>
        </w:rPr>
        <w:t xml:space="preserve">        </w:t>
      </w:r>
      <w:r w:rsidR="0036689B" w:rsidRPr="00F96F69">
        <w:rPr>
          <w:rFonts w:ascii="Arial" w:hAnsi="Arial" w:cs="Arial"/>
          <w:b w:val="0"/>
          <w:i/>
          <w:color w:val="000000" w:themeColor="text1"/>
          <w:sz w:val="24"/>
          <w:szCs w:val="24"/>
        </w:rPr>
        <w:t xml:space="preserve">                              (</w:t>
      </w:r>
      <w:r w:rsidRPr="00F96F69">
        <w:rPr>
          <w:rFonts w:ascii="Arial" w:hAnsi="Arial" w:cs="Arial"/>
          <w:b w:val="0"/>
          <w:i/>
          <w:color w:val="000000" w:themeColor="text1"/>
          <w:sz w:val="24"/>
          <w:szCs w:val="24"/>
        </w:rPr>
        <w:t xml:space="preserve">3 </w:t>
      </w:r>
      <w:r w:rsidR="0036689B" w:rsidRPr="00F96F69">
        <w:rPr>
          <w:rFonts w:ascii="Arial" w:hAnsi="Arial" w:cs="Arial"/>
          <w:b w:val="0"/>
          <w:i/>
          <w:color w:val="000000" w:themeColor="text1"/>
          <w:sz w:val="24"/>
          <w:szCs w:val="24"/>
        </w:rPr>
        <w:t>m</w:t>
      </w:r>
      <w:r w:rsidRPr="00F96F69">
        <w:rPr>
          <w:rFonts w:ascii="Arial" w:hAnsi="Arial" w:cs="Arial"/>
          <w:b w:val="0"/>
          <w:i/>
          <w:color w:val="000000" w:themeColor="text1"/>
          <w:sz w:val="24"/>
          <w:szCs w:val="24"/>
        </w:rPr>
        <w:t>arks</w:t>
      </w:r>
      <w:r w:rsidR="0036689B" w:rsidRPr="00F96F69">
        <w:rPr>
          <w:rFonts w:ascii="Arial" w:hAnsi="Arial" w:cs="Arial"/>
          <w:b w:val="0"/>
          <w:i/>
          <w:color w:val="000000" w:themeColor="text1"/>
          <w:sz w:val="24"/>
          <w:szCs w:val="24"/>
        </w:rPr>
        <w:t>)</w:t>
      </w:r>
    </w:p>
    <w:p w:rsidR="00EB43B6" w:rsidRPr="00F96F69" w:rsidRDefault="00EB43B6" w:rsidP="00F96F69">
      <w:pPr>
        <w:spacing w:line="276" w:lineRule="auto"/>
        <w:ind w:left="720"/>
        <w:rPr>
          <w:rFonts w:ascii="Arial" w:hAnsi="Arial" w:cs="Arial"/>
        </w:rPr>
      </w:pPr>
    </w:p>
    <w:p w:rsidR="00EB43B6" w:rsidRPr="00F96F69" w:rsidRDefault="00EB43B6" w:rsidP="00F96F69">
      <w:pPr>
        <w:spacing w:line="276" w:lineRule="auto"/>
        <w:ind w:left="1890" w:hanging="450"/>
        <w:jc w:val="both"/>
        <w:rPr>
          <w:rFonts w:ascii="Arial" w:hAnsi="Arial" w:cs="Arial"/>
          <w:bCs/>
          <w:i/>
        </w:rPr>
      </w:pPr>
      <w:r w:rsidRPr="00F96F69">
        <w:rPr>
          <w:rFonts w:ascii="Arial" w:hAnsi="Arial" w:cs="Arial"/>
        </w:rPr>
        <w:t>(ii)</w:t>
      </w:r>
      <w:r w:rsidRPr="00F96F69">
        <w:rPr>
          <w:rFonts w:ascii="Arial" w:hAnsi="Arial" w:cs="Arial"/>
        </w:rPr>
        <w:tab/>
        <w:t>Calculate the amount of tax payable on the taxable income computed in (i) above.</w:t>
      </w:r>
      <w:r w:rsidRPr="00F96F69">
        <w:rPr>
          <w:rFonts w:ascii="Arial" w:hAnsi="Arial" w:cs="Arial"/>
        </w:rPr>
        <w:tab/>
      </w:r>
      <w:r w:rsidRPr="00F96F69">
        <w:rPr>
          <w:rFonts w:ascii="Arial" w:hAnsi="Arial" w:cs="Arial"/>
        </w:rPr>
        <w:tab/>
      </w:r>
      <w:r w:rsidRPr="00F96F69">
        <w:rPr>
          <w:rFonts w:ascii="Arial" w:hAnsi="Arial" w:cs="Arial"/>
        </w:rPr>
        <w:tab/>
      </w:r>
      <w:r w:rsidRPr="00F96F69">
        <w:rPr>
          <w:rFonts w:ascii="Arial" w:hAnsi="Arial" w:cs="Arial"/>
        </w:rPr>
        <w:tab/>
      </w:r>
      <w:r w:rsidRPr="00F96F69">
        <w:rPr>
          <w:rFonts w:ascii="Arial" w:hAnsi="Arial" w:cs="Arial"/>
        </w:rPr>
        <w:tab/>
      </w:r>
      <w:r w:rsidR="0036689B" w:rsidRPr="00F96F69">
        <w:rPr>
          <w:rFonts w:ascii="Arial" w:hAnsi="Arial" w:cs="Arial"/>
        </w:rPr>
        <w:t xml:space="preserve">    </w:t>
      </w:r>
      <w:r w:rsidR="00F96F69">
        <w:rPr>
          <w:rFonts w:ascii="Arial" w:hAnsi="Arial" w:cs="Arial"/>
        </w:rPr>
        <w:t xml:space="preserve">                       </w:t>
      </w:r>
      <w:r w:rsidR="0036689B" w:rsidRPr="00F96F69">
        <w:rPr>
          <w:rFonts w:ascii="Arial" w:hAnsi="Arial" w:cs="Arial"/>
          <w:i/>
        </w:rPr>
        <w:t>(</w:t>
      </w:r>
      <w:r w:rsidRPr="00F96F69">
        <w:rPr>
          <w:rFonts w:ascii="Arial" w:hAnsi="Arial" w:cs="Arial"/>
          <w:bCs/>
          <w:i/>
        </w:rPr>
        <w:t xml:space="preserve">3 </w:t>
      </w:r>
      <w:r w:rsidR="0036689B" w:rsidRPr="00F96F69">
        <w:rPr>
          <w:rFonts w:ascii="Arial" w:hAnsi="Arial" w:cs="Arial"/>
          <w:bCs/>
          <w:i/>
        </w:rPr>
        <w:t>m</w:t>
      </w:r>
      <w:r w:rsidRPr="00F96F69">
        <w:rPr>
          <w:rFonts w:ascii="Arial" w:hAnsi="Arial" w:cs="Arial"/>
          <w:bCs/>
          <w:i/>
        </w:rPr>
        <w:t>arks</w:t>
      </w:r>
      <w:r w:rsidR="0036689B" w:rsidRPr="00F96F69">
        <w:rPr>
          <w:rFonts w:ascii="Arial" w:hAnsi="Arial" w:cs="Arial"/>
          <w:bCs/>
          <w:i/>
        </w:rPr>
        <w:t>)</w:t>
      </w:r>
    </w:p>
    <w:p w:rsidR="0036689B" w:rsidRPr="00F96F69" w:rsidRDefault="0036689B" w:rsidP="00F96F69">
      <w:pPr>
        <w:spacing w:line="276" w:lineRule="auto"/>
        <w:ind w:left="2160" w:hanging="720"/>
        <w:jc w:val="both"/>
        <w:rPr>
          <w:rFonts w:ascii="Arial" w:hAnsi="Arial" w:cs="Arial"/>
        </w:rPr>
      </w:pPr>
    </w:p>
    <w:p w:rsidR="00EB43B6" w:rsidRPr="00080B8F" w:rsidRDefault="00EB43B6" w:rsidP="00F96F69">
      <w:pPr>
        <w:spacing w:line="276" w:lineRule="auto"/>
        <w:ind w:left="1890" w:hanging="450"/>
        <w:rPr>
          <w:rFonts w:ascii="Trebuchet MS" w:hAnsi="Trebuchet MS"/>
        </w:rPr>
      </w:pPr>
      <w:r w:rsidRPr="00F96F69">
        <w:rPr>
          <w:rFonts w:ascii="Arial" w:hAnsi="Arial" w:cs="Arial"/>
        </w:rPr>
        <w:t>(iii)</w:t>
      </w:r>
      <w:r w:rsidRPr="00F96F69">
        <w:rPr>
          <w:rFonts w:ascii="Arial" w:hAnsi="Arial" w:cs="Arial"/>
        </w:rPr>
        <w:tab/>
        <w:t>State the tax year in which the taxable income computed in (i) above will be assessed.</w:t>
      </w:r>
      <w:r w:rsidRPr="00F96F69">
        <w:rPr>
          <w:rFonts w:ascii="Arial" w:hAnsi="Arial" w:cs="Arial"/>
        </w:rPr>
        <w:tab/>
      </w:r>
      <w:r w:rsidRPr="00080B8F">
        <w:rPr>
          <w:rFonts w:ascii="Trebuchet MS" w:hAnsi="Trebuchet MS"/>
        </w:rPr>
        <w:tab/>
      </w:r>
      <w:r w:rsidRPr="00080B8F">
        <w:rPr>
          <w:rFonts w:ascii="Trebuchet MS" w:hAnsi="Trebuchet MS"/>
        </w:rPr>
        <w:tab/>
      </w:r>
      <w:r w:rsidRPr="00080B8F">
        <w:rPr>
          <w:rFonts w:ascii="Trebuchet MS" w:hAnsi="Trebuchet MS"/>
        </w:rPr>
        <w:tab/>
        <w:t xml:space="preserve"> </w:t>
      </w:r>
      <w:r w:rsidRPr="00080B8F">
        <w:rPr>
          <w:rFonts w:ascii="Trebuchet MS" w:hAnsi="Trebuchet MS"/>
        </w:rPr>
        <w:tab/>
        <w:t xml:space="preserve">  </w:t>
      </w:r>
      <w:r w:rsidR="0036689B">
        <w:rPr>
          <w:rFonts w:ascii="Trebuchet MS" w:hAnsi="Trebuchet MS"/>
        </w:rPr>
        <w:t xml:space="preserve">    </w:t>
      </w:r>
      <w:r w:rsidR="00F96F69">
        <w:rPr>
          <w:rFonts w:ascii="Trebuchet MS" w:hAnsi="Trebuchet MS"/>
        </w:rPr>
        <w:t xml:space="preserve">           </w:t>
      </w:r>
      <w:r w:rsidR="0036689B" w:rsidRPr="0036689B">
        <w:rPr>
          <w:rFonts w:ascii="Trebuchet MS" w:hAnsi="Trebuchet MS"/>
          <w:i/>
        </w:rPr>
        <w:t>(</w:t>
      </w:r>
      <w:r w:rsidRPr="0036689B">
        <w:rPr>
          <w:rFonts w:ascii="Trebuchet MS" w:hAnsi="Trebuchet MS"/>
          <w:bCs/>
          <w:i/>
        </w:rPr>
        <w:t xml:space="preserve">1 </w:t>
      </w:r>
      <w:r w:rsidR="0036689B" w:rsidRPr="0036689B">
        <w:rPr>
          <w:rFonts w:ascii="Trebuchet MS" w:hAnsi="Trebuchet MS"/>
          <w:bCs/>
          <w:i/>
        </w:rPr>
        <w:t>m</w:t>
      </w:r>
      <w:r w:rsidRPr="0036689B">
        <w:rPr>
          <w:rFonts w:ascii="Trebuchet MS" w:hAnsi="Trebuchet MS"/>
          <w:bCs/>
          <w:i/>
        </w:rPr>
        <w:t>ark</w:t>
      </w:r>
      <w:r w:rsidR="0036689B" w:rsidRPr="0036689B">
        <w:rPr>
          <w:rFonts w:ascii="Trebuchet MS" w:hAnsi="Trebuchet MS"/>
          <w:bCs/>
          <w:i/>
        </w:rPr>
        <w:t>)</w:t>
      </w:r>
    </w:p>
    <w:p w:rsidR="00E54208" w:rsidRPr="0057199C" w:rsidRDefault="00E54208" w:rsidP="00E54208">
      <w:pPr>
        <w:spacing w:line="276" w:lineRule="auto"/>
        <w:ind w:left="5760" w:firstLine="720"/>
        <w:jc w:val="both"/>
        <w:rPr>
          <w:rFonts w:ascii="Arial" w:hAnsi="Arial" w:cs="Arial"/>
          <w:b/>
          <w:bCs/>
        </w:rPr>
      </w:pPr>
      <w:r w:rsidRPr="0057199C">
        <w:rPr>
          <w:rFonts w:ascii="Arial" w:hAnsi="Arial" w:cs="Arial"/>
          <w:b/>
          <w:bCs/>
        </w:rPr>
        <w:t xml:space="preserve">        </w:t>
      </w:r>
      <w:r w:rsidR="009369FA">
        <w:rPr>
          <w:rFonts w:ascii="Arial" w:hAnsi="Arial" w:cs="Arial"/>
          <w:b/>
          <w:bCs/>
        </w:rPr>
        <w:t xml:space="preserve">    </w:t>
      </w:r>
      <w:r>
        <w:rPr>
          <w:rFonts w:ascii="Arial" w:hAnsi="Arial" w:cs="Arial"/>
          <w:b/>
          <w:bCs/>
        </w:rPr>
        <w:t>(TOTAL 15</w:t>
      </w:r>
      <w:r w:rsidRPr="0057199C">
        <w:rPr>
          <w:rFonts w:ascii="Arial" w:hAnsi="Arial" w:cs="Arial"/>
          <w:b/>
          <w:bCs/>
        </w:rPr>
        <w:t xml:space="preserve"> marks)</w:t>
      </w:r>
    </w:p>
    <w:p w:rsidR="00424DE3" w:rsidRPr="0057199C" w:rsidRDefault="00424DE3" w:rsidP="0057199C">
      <w:pPr>
        <w:pStyle w:val="NoSpacing"/>
        <w:spacing w:line="276" w:lineRule="auto"/>
        <w:jc w:val="both"/>
        <w:rPr>
          <w:rFonts w:ascii="Arial" w:hAnsi="Arial" w:cs="Arial"/>
          <w:b/>
          <w:sz w:val="24"/>
          <w:szCs w:val="24"/>
        </w:rPr>
      </w:pPr>
    </w:p>
    <w:p w:rsidR="009369FA" w:rsidRDefault="009369FA" w:rsidP="0057199C">
      <w:pPr>
        <w:spacing w:line="276" w:lineRule="auto"/>
        <w:jc w:val="both"/>
        <w:rPr>
          <w:rFonts w:ascii="Arial" w:hAnsi="Arial" w:cs="Arial"/>
          <w:b/>
        </w:rPr>
      </w:pPr>
    </w:p>
    <w:p w:rsidR="009369FA" w:rsidRDefault="009369FA" w:rsidP="0057199C">
      <w:pPr>
        <w:spacing w:line="276" w:lineRule="auto"/>
        <w:jc w:val="both"/>
        <w:rPr>
          <w:rFonts w:ascii="Arial" w:hAnsi="Arial" w:cs="Arial"/>
          <w:b/>
        </w:rPr>
      </w:pPr>
    </w:p>
    <w:p w:rsidR="00F96F69" w:rsidRDefault="00F96F69" w:rsidP="0057199C">
      <w:pPr>
        <w:spacing w:line="276" w:lineRule="auto"/>
        <w:jc w:val="both"/>
        <w:rPr>
          <w:rFonts w:ascii="Arial" w:hAnsi="Arial" w:cs="Arial"/>
          <w:b/>
        </w:rPr>
      </w:pPr>
    </w:p>
    <w:p w:rsidR="00F96F69" w:rsidRDefault="00F96F69" w:rsidP="0057199C">
      <w:pPr>
        <w:spacing w:line="276" w:lineRule="auto"/>
        <w:jc w:val="both"/>
        <w:rPr>
          <w:rFonts w:ascii="Arial" w:hAnsi="Arial" w:cs="Arial"/>
          <w:b/>
        </w:rPr>
      </w:pPr>
    </w:p>
    <w:p w:rsidR="00F96F69" w:rsidRDefault="00F96F69" w:rsidP="0057199C">
      <w:pPr>
        <w:spacing w:line="276" w:lineRule="auto"/>
        <w:jc w:val="both"/>
        <w:rPr>
          <w:rFonts w:ascii="Arial" w:hAnsi="Arial" w:cs="Arial"/>
          <w:b/>
        </w:rPr>
      </w:pPr>
    </w:p>
    <w:p w:rsidR="009369FA" w:rsidRDefault="009369FA" w:rsidP="0057199C">
      <w:pPr>
        <w:spacing w:line="276" w:lineRule="auto"/>
        <w:jc w:val="both"/>
        <w:rPr>
          <w:rFonts w:ascii="Arial" w:hAnsi="Arial" w:cs="Arial"/>
          <w:b/>
        </w:rPr>
      </w:pPr>
    </w:p>
    <w:p w:rsidR="009369FA" w:rsidRDefault="009369FA" w:rsidP="0057199C">
      <w:pPr>
        <w:spacing w:line="276" w:lineRule="auto"/>
        <w:jc w:val="both"/>
        <w:rPr>
          <w:rFonts w:ascii="Arial" w:hAnsi="Arial" w:cs="Arial"/>
          <w:b/>
        </w:rPr>
      </w:pPr>
    </w:p>
    <w:p w:rsidR="004A2C58" w:rsidRPr="003822EA" w:rsidRDefault="004A2C58" w:rsidP="0057199C">
      <w:pPr>
        <w:spacing w:line="276" w:lineRule="auto"/>
        <w:jc w:val="both"/>
        <w:rPr>
          <w:rFonts w:ascii="Arial" w:hAnsi="Arial" w:cs="Arial"/>
          <w:b/>
          <w:sz w:val="28"/>
          <w:szCs w:val="28"/>
        </w:rPr>
      </w:pPr>
      <w:r w:rsidRPr="003822EA">
        <w:rPr>
          <w:rFonts w:ascii="Arial" w:hAnsi="Arial" w:cs="Arial"/>
          <w:b/>
          <w:sz w:val="28"/>
          <w:szCs w:val="28"/>
        </w:rPr>
        <w:t xml:space="preserve">SECTION B </w:t>
      </w:r>
      <w:r w:rsidRPr="003822EA">
        <w:rPr>
          <w:rFonts w:ascii="Arial" w:hAnsi="Arial" w:cs="Arial"/>
          <w:b/>
          <w:sz w:val="28"/>
          <w:szCs w:val="28"/>
        </w:rPr>
        <w:tab/>
      </w:r>
      <w:r w:rsidRPr="003822EA">
        <w:rPr>
          <w:rFonts w:ascii="Arial" w:hAnsi="Arial" w:cs="Arial"/>
          <w:b/>
          <w:sz w:val="28"/>
          <w:szCs w:val="28"/>
        </w:rPr>
        <w:tab/>
      </w:r>
      <w:r w:rsidRPr="003822EA">
        <w:rPr>
          <w:rFonts w:ascii="Arial" w:hAnsi="Arial" w:cs="Arial"/>
          <w:b/>
          <w:sz w:val="28"/>
          <w:szCs w:val="28"/>
        </w:rPr>
        <w:tab/>
        <w:t>(60 MARKS)</w:t>
      </w:r>
    </w:p>
    <w:p w:rsidR="004A2C58" w:rsidRPr="0057199C" w:rsidRDefault="004A2C58" w:rsidP="0057199C">
      <w:pPr>
        <w:spacing w:line="276" w:lineRule="auto"/>
        <w:jc w:val="both"/>
        <w:rPr>
          <w:rFonts w:ascii="Arial" w:hAnsi="Arial" w:cs="Arial"/>
          <w:b/>
        </w:rPr>
      </w:pPr>
    </w:p>
    <w:p w:rsidR="004A2C58" w:rsidRPr="0057199C" w:rsidRDefault="004A2C58" w:rsidP="0057199C">
      <w:pPr>
        <w:spacing w:line="276" w:lineRule="auto"/>
        <w:jc w:val="both"/>
        <w:rPr>
          <w:rFonts w:ascii="Arial" w:hAnsi="Arial" w:cs="Arial"/>
        </w:rPr>
      </w:pPr>
      <w:r w:rsidRPr="0057199C">
        <w:rPr>
          <w:rFonts w:ascii="Arial" w:hAnsi="Arial" w:cs="Arial"/>
        </w:rPr>
        <w:t xml:space="preserve">Answer </w:t>
      </w:r>
      <w:r w:rsidRPr="0057199C">
        <w:rPr>
          <w:rFonts w:ascii="Arial" w:hAnsi="Arial" w:cs="Arial"/>
          <w:b/>
          <w:u w:val="single"/>
        </w:rPr>
        <w:t>ANY TWO</w:t>
      </w:r>
      <w:r w:rsidRPr="0057199C">
        <w:rPr>
          <w:rFonts w:ascii="Arial" w:hAnsi="Arial" w:cs="Arial"/>
        </w:rPr>
        <w:t xml:space="preserve"> questions from this section</w:t>
      </w:r>
    </w:p>
    <w:p w:rsidR="004A2C58" w:rsidRPr="0057199C" w:rsidRDefault="004A2C58" w:rsidP="0057199C">
      <w:pPr>
        <w:spacing w:line="276" w:lineRule="auto"/>
        <w:jc w:val="both"/>
        <w:rPr>
          <w:rFonts w:ascii="Arial" w:hAnsi="Arial" w:cs="Arial"/>
        </w:rPr>
      </w:pPr>
    </w:p>
    <w:p w:rsidR="00A64C40" w:rsidRPr="0057199C" w:rsidRDefault="00A64C40" w:rsidP="0057199C">
      <w:pPr>
        <w:spacing w:line="276" w:lineRule="auto"/>
        <w:jc w:val="both"/>
        <w:rPr>
          <w:rFonts w:ascii="Arial" w:hAnsi="Arial" w:cs="Arial"/>
        </w:rPr>
      </w:pPr>
    </w:p>
    <w:p w:rsidR="00A64C40" w:rsidRPr="0057199C" w:rsidRDefault="00A64C40" w:rsidP="0057199C">
      <w:pPr>
        <w:spacing w:line="276" w:lineRule="auto"/>
        <w:jc w:val="both"/>
        <w:rPr>
          <w:rFonts w:ascii="Arial" w:hAnsi="Arial" w:cs="Arial"/>
          <w:b/>
        </w:rPr>
      </w:pPr>
      <w:r w:rsidRPr="0057199C">
        <w:rPr>
          <w:rFonts w:ascii="Arial" w:hAnsi="Arial" w:cs="Arial"/>
          <w:b/>
        </w:rPr>
        <w:t xml:space="preserve">QUESTION </w:t>
      </w:r>
      <w:r w:rsidR="00E54208">
        <w:rPr>
          <w:rFonts w:ascii="Arial" w:hAnsi="Arial" w:cs="Arial"/>
          <w:b/>
        </w:rPr>
        <w:t>5</w:t>
      </w:r>
    </w:p>
    <w:p w:rsidR="00757538" w:rsidRPr="0057199C" w:rsidRDefault="00757538" w:rsidP="0057199C">
      <w:pPr>
        <w:spacing w:line="276" w:lineRule="auto"/>
        <w:jc w:val="both"/>
        <w:rPr>
          <w:rFonts w:ascii="Arial" w:hAnsi="Arial" w:cs="Arial"/>
          <w:b/>
          <w:color w:val="00B050"/>
        </w:rPr>
      </w:pPr>
    </w:p>
    <w:p w:rsidR="00757538" w:rsidRPr="0057199C" w:rsidRDefault="00757538" w:rsidP="0057199C">
      <w:pPr>
        <w:spacing w:line="276" w:lineRule="auto"/>
        <w:jc w:val="both"/>
        <w:rPr>
          <w:rFonts w:ascii="Arial" w:hAnsi="Arial" w:cs="Arial"/>
        </w:rPr>
      </w:pPr>
      <w:r w:rsidRPr="0057199C">
        <w:rPr>
          <w:rFonts w:ascii="Arial" w:hAnsi="Arial" w:cs="Arial"/>
        </w:rPr>
        <w:t>(a)</w:t>
      </w:r>
      <w:r w:rsidRPr="0057199C">
        <w:rPr>
          <w:rFonts w:ascii="Arial" w:hAnsi="Arial" w:cs="Arial"/>
        </w:rPr>
        <w:tab/>
        <w:t>Mr. Kadango is a registered taxpayer and operates the following tax schemes:</w:t>
      </w:r>
    </w:p>
    <w:p w:rsidR="00757538" w:rsidRPr="0057199C" w:rsidRDefault="00757538" w:rsidP="0057199C">
      <w:pPr>
        <w:spacing w:line="276" w:lineRule="auto"/>
        <w:ind w:left="720" w:firstLine="720"/>
        <w:jc w:val="both"/>
        <w:rPr>
          <w:rFonts w:ascii="Arial" w:hAnsi="Arial" w:cs="Arial"/>
        </w:rPr>
      </w:pPr>
    </w:p>
    <w:p w:rsidR="00757538" w:rsidRPr="0057199C" w:rsidRDefault="009369FA" w:rsidP="0057199C">
      <w:pPr>
        <w:spacing w:line="276" w:lineRule="auto"/>
        <w:ind w:left="1440"/>
        <w:jc w:val="both"/>
        <w:rPr>
          <w:rFonts w:ascii="Arial" w:hAnsi="Arial" w:cs="Arial"/>
        </w:rPr>
      </w:pPr>
      <w:r>
        <w:rPr>
          <w:rFonts w:ascii="Arial" w:hAnsi="Arial" w:cs="Arial"/>
        </w:rPr>
        <w:t>(1)</w:t>
      </w:r>
      <w:r>
        <w:rPr>
          <w:rFonts w:ascii="Arial" w:hAnsi="Arial" w:cs="Arial"/>
        </w:rPr>
        <w:tab/>
        <w:t>PAYE (Pay As You E</w:t>
      </w:r>
      <w:r w:rsidR="00757538" w:rsidRPr="0057199C">
        <w:rPr>
          <w:rFonts w:ascii="Arial" w:hAnsi="Arial" w:cs="Arial"/>
        </w:rPr>
        <w:t>arn)</w:t>
      </w:r>
    </w:p>
    <w:p w:rsidR="00757538" w:rsidRPr="00E54208" w:rsidRDefault="00757538" w:rsidP="00E54208">
      <w:pPr>
        <w:numPr>
          <w:ilvl w:val="0"/>
          <w:numId w:val="22"/>
        </w:numPr>
        <w:spacing w:line="276" w:lineRule="auto"/>
        <w:jc w:val="both"/>
        <w:rPr>
          <w:rFonts w:ascii="Arial" w:hAnsi="Arial" w:cs="Arial"/>
        </w:rPr>
      </w:pPr>
      <w:r w:rsidRPr="0057199C">
        <w:rPr>
          <w:rFonts w:ascii="Arial" w:hAnsi="Arial" w:cs="Arial"/>
        </w:rPr>
        <w:lastRenderedPageBreak/>
        <w:t xml:space="preserve">      Provisional tax</w:t>
      </w:r>
    </w:p>
    <w:p w:rsidR="00757538" w:rsidRPr="0057199C" w:rsidRDefault="00757538" w:rsidP="0057199C">
      <w:pPr>
        <w:spacing w:line="276" w:lineRule="auto"/>
        <w:ind w:left="1440"/>
        <w:jc w:val="both"/>
        <w:rPr>
          <w:rFonts w:ascii="Arial" w:hAnsi="Arial" w:cs="Arial"/>
        </w:rPr>
      </w:pPr>
      <w:r w:rsidRPr="0057199C">
        <w:rPr>
          <w:rFonts w:ascii="Arial" w:hAnsi="Arial" w:cs="Arial"/>
        </w:rPr>
        <w:t>(3)</w:t>
      </w:r>
      <w:r w:rsidRPr="0057199C">
        <w:rPr>
          <w:rFonts w:ascii="Arial" w:hAnsi="Arial" w:cs="Arial"/>
        </w:rPr>
        <w:tab/>
        <w:t>Fringe Benefits Tax</w:t>
      </w:r>
    </w:p>
    <w:p w:rsidR="00757538" w:rsidRPr="0057199C" w:rsidRDefault="00757538" w:rsidP="0057199C">
      <w:pPr>
        <w:spacing w:line="276" w:lineRule="auto"/>
        <w:ind w:left="1440"/>
        <w:jc w:val="both"/>
        <w:rPr>
          <w:rFonts w:ascii="Arial" w:hAnsi="Arial" w:cs="Arial"/>
        </w:rPr>
      </w:pPr>
      <w:r w:rsidRPr="0057199C">
        <w:rPr>
          <w:rFonts w:ascii="Arial" w:hAnsi="Arial" w:cs="Arial"/>
        </w:rPr>
        <w:t>(4)</w:t>
      </w:r>
      <w:r w:rsidRPr="0057199C">
        <w:rPr>
          <w:rFonts w:ascii="Arial" w:hAnsi="Arial" w:cs="Arial"/>
        </w:rPr>
        <w:tab/>
        <w:t>Withholding tax</w:t>
      </w:r>
    </w:p>
    <w:p w:rsidR="00757538" w:rsidRPr="0057199C" w:rsidRDefault="00757538" w:rsidP="0057199C">
      <w:pPr>
        <w:spacing w:line="276" w:lineRule="auto"/>
        <w:ind w:left="1440"/>
        <w:jc w:val="both"/>
        <w:rPr>
          <w:rFonts w:ascii="Arial" w:hAnsi="Arial" w:cs="Arial"/>
          <w:b/>
          <w:bCs/>
        </w:rPr>
      </w:pPr>
    </w:p>
    <w:p w:rsidR="00757538" w:rsidRPr="0057199C" w:rsidRDefault="00757538" w:rsidP="0057199C">
      <w:pPr>
        <w:spacing w:line="276" w:lineRule="auto"/>
        <w:jc w:val="both"/>
        <w:rPr>
          <w:rFonts w:ascii="Arial" w:hAnsi="Arial" w:cs="Arial"/>
          <w:b/>
          <w:bCs/>
        </w:rPr>
      </w:pPr>
      <w:r w:rsidRPr="0057199C">
        <w:rPr>
          <w:rFonts w:ascii="Arial" w:hAnsi="Arial" w:cs="Arial"/>
          <w:b/>
          <w:bCs/>
        </w:rPr>
        <w:t>Required:</w:t>
      </w:r>
    </w:p>
    <w:p w:rsidR="00757538" w:rsidRPr="0057199C" w:rsidRDefault="00757538" w:rsidP="0057199C">
      <w:pPr>
        <w:spacing w:line="276" w:lineRule="auto"/>
        <w:ind w:left="1440"/>
        <w:jc w:val="both"/>
        <w:rPr>
          <w:rFonts w:ascii="Arial" w:hAnsi="Arial" w:cs="Arial"/>
          <w:b/>
          <w:bCs/>
        </w:rPr>
      </w:pPr>
    </w:p>
    <w:p w:rsidR="00757538" w:rsidRPr="0057199C" w:rsidRDefault="00757538" w:rsidP="0057199C">
      <w:pPr>
        <w:numPr>
          <w:ilvl w:val="0"/>
          <w:numId w:val="21"/>
        </w:numPr>
        <w:spacing w:line="276" w:lineRule="auto"/>
        <w:jc w:val="both"/>
        <w:rPr>
          <w:rFonts w:ascii="Arial" w:hAnsi="Arial" w:cs="Arial"/>
        </w:rPr>
      </w:pPr>
      <w:r w:rsidRPr="0057199C">
        <w:rPr>
          <w:rFonts w:ascii="Arial" w:hAnsi="Arial" w:cs="Arial"/>
        </w:rPr>
        <w:t>State when the tax in each of the four schemes is payable.</w:t>
      </w:r>
    </w:p>
    <w:p w:rsidR="00757538" w:rsidRPr="0057199C" w:rsidRDefault="00757538" w:rsidP="0057199C">
      <w:pPr>
        <w:spacing w:line="276" w:lineRule="auto"/>
        <w:ind w:left="1440"/>
        <w:jc w:val="both"/>
        <w:rPr>
          <w:rFonts w:ascii="Arial" w:hAnsi="Arial" w:cs="Arial"/>
          <w:bCs/>
          <w:i/>
        </w:rPr>
      </w:pPr>
      <w:r w:rsidRPr="0057199C">
        <w:rPr>
          <w:rFonts w:ascii="Arial" w:hAnsi="Arial" w:cs="Arial"/>
          <w:b/>
          <w:bCs/>
        </w:rPr>
        <w:t xml:space="preserve">                                                                                  </w:t>
      </w:r>
      <w:r w:rsidR="00A64C40" w:rsidRPr="0057199C">
        <w:rPr>
          <w:rFonts w:ascii="Arial" w:hAnsi="Arial" w:cs="Arial"/>
          <w:b/>
          <w:bCs/>
        </w:rPr>
        <w:t xml:space="preserve">                     </w:t>
      </w:r>
      <w:r w:rsidR="00A64C40" w:rsidRPr="0057199C">
        <w:rPr>
          <w:rFonts w:ascii="Arial" w:hAnsi="Arial" w:cs="Arial"/>
          <w:bCs/>
          <w:i/>
        </w:rPr>
        <w:t>(4 m</w:t>
      </w:r>
      <w:r w:rsidRPr="0057199C">
        <w:rPr>
          <w:rFonts w:ascii="Arial" w:hAnsi="Arial" w:cs="Arial"/>
          <w:bCs/>
          <w:i/>
        </w:rPr>
        <w:t>arks</w:t>
      </w:r>
      <w:r w:rsidR="00A64C40" w:rsidRPr="0057199C">
        <w:rPr>
          <w:rFonts w:ascii="Arial" w:hAnsi="Arial" w:cs="Arial"/>
          <w:bCs/>
          <w:i/>
        </w:rPr>
        <w:t>)</w:t>
      </w:r>
    </w:p>
    <w:p w:rsidR="00757538" w:rsidRPr="0057199C" w:rsidRDefault="00757538" w:rsidP="0057199C">
      <w:pPr>
        <w:spacing w:line="276" w:lineRule="auto"/>
        <w:ind w:left="1440"/>
        <w:jc w:val="both"/>
        <w:rPr>
          <w:rFonts w:ascii="Arial" w:hAnsi="Arial" w:cs="Arial"/>
        </w:rPr>
      </w:pPr>
      <w:r w:rsidRPr="0057199C">
        <w:rPr>
          <w:rFonts w:ascii="Arial" w:hAnsi="Arial" w:cs="Arial"/>
        </w:rPr>
        <w:t>(ii)</w:t>
      </w:r>
      <w:r w:rsidRPr="0057199C">
        <w:rPr>
          <w:rFonts w:ascii="Arial" w:hAnsi="Arial" w:cs="Arial"/>
        </w:rPr>
        <w:tab/>
        <w:t xml:space="preserve">State the rate at which a penalty for late payment is charged </w:t>
      </w:r>
    </w:p>
    <w:p w:rsidR="00757538" w:rsidRPr="0057199C" w:rsidRDefault="00757538" w:rsidP="0057199C">
      <w:pPr>
        <w:spacing w:line="276" w:lineRule="auto"/>
        <w:ind w:left="1440" w:firstLine="720"/>
        <w:jc w:val="both"/>
        <w:rPr>
          <w:rFonts w:ascii="Arial" w:hAnsi="Arial" w:cs="Arial"/>
          <w:b/>
          <w:bCs/>
        </w:rPr>
      </w:pPr>
      <w:r w:rsidRPr="0057199C">
        <w:rPr>
          <w:rFonts w:ascii="Arial" w:hAnsi="Arial" w:cs="Arial"/>
        </w:rPr>
        <w:t>in respect of each of the above tax schemes.</w:t>
      </w:r>
      <w:r w:rsidRPr="0057199C">
        <w:rPr>
          <w:rFonts w:ascii="Arial" w:hAnsi="Arial" w:cs="Arial"/>
        </w:rPr>
        <w:tab/>
      </w:r>
      <w:r w:rsidRPr="0057199C">
        <w:rPr>
          <w:rFonts w:ascii="Arial" w:hAnsi="Arial" w:cs="Arial"/>
        </w:rPr>
        <w:tab/>
        <w:t xml:space="preserve">  </w:t>
      </w:r>
      <w:r w:rsidR="00A64C40" w:rsidRPr="0057199C">
        <w:rPr>
          <w:rFonts w:ascii="Arial" w:hAnsi="Arial" w:cs="Arial"/>
        </w:rPr>
        <w:t xml:space="preserve">    (</w:t>
      </w:r>
      <w:r w:rsidR="00A64C40" w:rsidRPr="0057199C">
        <w:rPr>
          <w:rFonts w:ascii="Arial" w:hAnsi="Arial" w:cs="Arial"/>
          <w:bCs/>
          <w:i/>
        </w:rPr>
        <w:t>6 m</w:t>
      </w:r>
      <w:r w:rsidRPr="0057199C">
        <w:rPr>
          <w:rFonts w:ascii="Arial" w:hAnsi="Arial" w:cs="Arial"/>
          <w:bCs/>
          <w:i/>
        </w:rPr>
        <w:t>arks</w:t>
      </w:r>
      <w:r w:rsidR="00A64C40" w:rsidRPr="0057199C">
        <w:rPr>
          <w:rFonts w:ascii="Arial" w:hAnsi="Arial" w:cs="Arial"/>
          <w:bCs/>
          <w:i/>
        </w:rPr>
        <w:t>)</w:t>
      </w:r>
    </w:p>
    <w:p w:rsidR="00A64C40" w:rsidRPr="0057199C" w:rsidRDefault="00A64C40" w:rsidP="0057199C">
      <w:pPr>
        <w:spacing w:line="276" w:lineRule="auto"/>
        <w:ind w:left="1440" w:firstLine="720"/>
        <w:jc w:val="both"/>
        <w:rPr>
          <w:rFonts w:ascii="Arial" w:hAnsi="Arial" w:cs="Arial"/>
          <w:b/>
          <w:bCs/>
        </w:rPr>
      </w:pPr>
    </w:p>
    <w:p w:rsidR="00757538" w:rsidRPr="0057199C" w:rsidRDefault="00A64C40" w:rsidP="0057199C">
      <w:pPr>
        <w:pStyle w:val="Heading1"/>
        <w:keepLines w:val="0"/>
        <w:spacing w:before="0"/>
        <w:jc w:val="both"/>
        <w:rPr>
          <w:rFonts w:ascii="Arial" w:hAnsi="Arial" w:cs="Arial"/>
          <w:b w:val="0"/>
          <w:bCs w:val="0"/>
          <w:color w:val="auto"/>
          <w:sz w:val="24"/>
          <w:szCs w:val="24"/>
        </w:rPr>
      </w:pPr>
      <w:r w:rsidRPr="0057199C">
        <w:rPr>
          <w:rFonts w:ascii="Arial" w:hAnsi="Arial" w:cs="Arial"/>
          <w:b w:val="0"/>
          <w:color w:val="auto"/>
          <w:sz w:val="24"/>
          <w:szCs w:val="24"/>
        </w:rPr>
        <w:t>(b)</w:t>
      </w:r>
      <w:r w:rsidRPr="0057199C">
        <w:rPr>
          <w:rFonts w:ascii="Arial" w:hAnsi="Arial" w:cs="Arial"/>
          <w:b w:val="0"/>
          <w:color w:val="auto"/>
          <w:sz w:val="24"/>
          <w:szCs w:val="24"/>
        </w:rPr>
        <w:tab/>
      </w:r>
      <w:r w:rsidR="00757538" w:rsidRPr="0057199C">
        <w:rPr>
          <w:rFonts w:ascii="Arial" w:hAnsi="Arial" w:cs="Arial"/>
          <w:b w:val="0"/>
          <w:color w:val="auto"/>
          <w:sz w:val="24"/>
          <w:szCs w:val="24"/>
        </w:rPr>
        <w:t>Non-resident tax is not payable on certain types of income.</w:t>
      </w:r>
    </w:p>
    <w:p w:rsidR="00A64C40" w:rsidRPr="0057199C" w:rsidRDefault="00A64C40" w:rsidP="0057199C">
      <w:pPr>
        <w:spacing w:line="276" w:lineRule="auto"/>
        <w:jc w:val="both"/>
        <w:rPr>
          <w:rFonts w:ascii="Arial" w:hAnsi="Arial" w:cs="Arial"/>
        </w:rPr>
      </w:pPr>
    </w:p>
    <w:p w:rsidR="00757538" w:rsidRPr="0057199C" w:rsidRDefault="00757538" w:rsidP="0057199C">
      <w:pPr>
        <w:spacing w:line="276" w:lineRule="auto"/>
        <w:jc w:val="both"/>
        <w:rPr>
          <w:rFonts w:ascii="Arial" w:hAnsi="Arial" w:cs="Arial"/>
          <w:b/>
          <w:bCs/>
        </w:rPr>
      </w:pPr>
      <w:r w:rsidRPr="0057199C">
        <w:rPr>
          <w:rFonts w:ascii="Arial" w:hAnsi="Arial" w:cs="Arial"/>
          <w:b/>
          <w:bCs/>
        </w:rPr>
        <w:t>Required:</w:t>
      </w:r>
    </w:p>
    <w:p w:rsidR="00A64C40" w:rsidRPr="0057199C" w:rsidRDefault="00A64C40" w:rsidP="0057199C">
      <w:pPr>
        <w:spacing w:line="276" w:lineRule="auto"/>
        <w:ind w:left="1440"/>
        <w:jc w:val="both"/>
        <w:rPr>
          <w:rFonts w:ascii="Arial" w:hAnsi="Arial" w:cs="Arial"/>
          <w:b/>
          <w:bCs/>
        </w:rPr>
      </w:pPr>
    </w:p>
    <w:p w:rsidR="00757538" w:rsidRPr="009369FA" w:rsidRDefault="009369FA" w:rsidP="009369FA">
      <w:pPr>
        <w:jc w:val="both"/>
        <w:rPr>
          <w:rFonts w:ascii="Arial" w:hAnsi="Arial" w:cs="Arial"/>
          <w:b/>
          <w:bCs/>
        </w:rPr>
      </w:pPr>
      <w:r>
        <w:rPr>
          <w:rFonts w:ascii="Arial" w:hAnsi="Arial" w:cs="Arial"/>
        </w:rPr>
        <w:t>(</w:t>
      </w:r>
      <w:r w:rsidR="006D55FA">
        <w:rPr>
          <w:rFonts w:ascii="Arial" w:hAnsi="Arial" w:cs="Arial"/>
        </w:rPr>
        <w:t>i</w:t>
      </w:r>
      <w:r>
        <w:rPr>
          <w:rFonts w:ascii="Arial" w:hAnsi="Arial" w:cs="Arial"/>
        </w:rPr>
        <w:t xml:space="preserve">)      </w:t>
      </w:r>
      <w:r w:rsidR="00757538" w:rsidRPr="009369FA">
        <w:rPr>
          <w:rFonts w:ascii="Arial" w:hAnsi="Arial" w:cs="Arial"/>
        </w:rPr>
        <w:t>State those types of income.</w:t>
      </w:r>
      <w:r w:rsidR="00757538" w:rsidRPr="009369FA">
        <w:rPr>
          <w:rFonts w:ascii="Arial" w:hAnsi="Arial" w:cs="Arial"/>
        </w:rPr>
        <w:tab/>
      </w:r>
      <w:r w:rsidR="00757538" w:rsidRPr="009369FA">
        <w:rPr>
          <w:rFonts w:ascii="Arial" w:hAnsi="Arial" w:cs="Arial"/>
        </w:rPr>
        <w:tab/>
      </w:r>
      <w:r w:rsidR="00757538" w:rsidRPr="009369FA">
        <w:rPr>
          <w:rFonts w:ascii="Arial" w:hAnsi="Arial" w:cs="Arial"/>
        </w:rPr>
        <w:tab/>
      </w:r>
      <w:r w:rsidR="00757538" w:rsidRPr="009369FA">
        <w:rPr>
          <w:rFonts w:ascii="Arial" w:hAnsi="Arial" w:cs="Arial"/>
        </w:rPr>
        <w:tab/>
      </w:r>
      <w:r w:rsidR="00757538" w:rsidRPr="009369FA">
        <w:rPr>
          <w:rFonts w:ascii="Arial" w:hAnsi="Arial" w:cs="Arial"/>
        </w:rPr>
        <w:tab/>
        <w:t xml:space="preserve">    </w:t>
      </w:r>
      <w:r w:rsidR="00A64C40" w:rsidRPr="009369FA">
        <w:rPr>
          <w:rFonts w:ascii="Arial" w:hAnsi="Arial" w:cs="Arial"/>
        </w:rPr>
        <w:t xml:space="preserve"> </w:t>
      </w:r>
      <w:r>
        <w:rPr>
          <w:rFonts w:ascii="Arial" w:hAnsi="Arial" w:cs="Arial"/>
        </w:rPr>
        <w:t xml:space="preserve">            </w:t>
      </w:r>
      <w:r w:rsidR="00A64C40" w:rsidRPr="009369FA">
        <w:rPr>
          <w:rFonts w:ascii="Arial" w:hAnsi="Arial" w:cs="Arial"/>
          <w:i/>
        </w:rPr>
        <w:t>(</w:t>
      </w:r>
      <w:r w:rsidR="00A64C40" w:rsidRPr="009369FA">
        <w:rPr>
          <w:rFonts w:ascii="Arial" w:hAnsi="Arial" w:cs="Arial"/>
          <w:bCs/>
          <w:i/>
        </w:rPr>
        <w:t>2 m</w:t>
      </w:r>
      <w:r w:rsidR="00757538" w:rsidRPr="009369FA">
        <w:rPr>
          <w:rFonts w:ascii="Arial" w:hAnsi="Arial" w:cs="Arial"/>
          <w:bCs/>
          <w:i/>
        </w:rPr>
        <w:t>arks</w:t>
      </w:r>
      <w:r w:rsidR="00A64C40" w:rsidRPr="009369FA">
        <w:rPr>
          <w:rFonts w:ascii="Arial" w:hAnsi="Arial" w:cs="Arial"/>
          <w:bCs/>
          <w:i/>
        </w:rPr>
        <w:t>)</w:t>
      </w:r>
    </w:p>
    <w:p w:rsidR="00A64C40" w:rsidRPr="0057199C" w:rsidRDefault="00A64C40" w:rsidP="0057199C">
      <w:pPr>
        <w:spacing w:line="276" w:lineRule="auto"/>
        <w:ind w:left="1440"/>
        <w:jc w:val="both"/>
        <w:rPr>
          <w:rFonts w:ascii="Arial" w:hAnsi="Arial" w:cs="Arial"/>
          <w:b/>
          <w:bCs/>
        </w:rPr>
      </w:pPr>
    </w:p>
    <w:p w:rsidR="00757538" w:rsidRPr="0057199C" w:rsidRDefault="00A64C40" w:rsidP="0057199C">
      <w:pPr>
        <w:spacing w:line="276" w:lineRule="auto"/>
        <w:jc w:val="both"/>
        <w:rPr>
          <w:rFonts w:ascii="Arial" w:hAnsi="Arial" w:cs="Arial"/>
          <w:bCs/>
          <w:i/>
        </w:rPr>
      </w:pPr>
      <w:r w:rsidRPr="0057199C">
        <w:rPr>
          <w:rFonts w:ascii="Arial" w:hAnsi="Arial" w:cs="Arial"/>
          <w:bCs/>
        </w:rPr>
        <w:t>(</w:t>
      </w:r>
      <w:r w:rsidR="006D55FA">
        <w:rPr>
          <w:rFonts w:ascii="Arial" w:hAnsi="Arial" w:cs="Arial"/>
          <w:bCs/>
        </w:rPr>
        <w:t>ii</w:t>
      </w:r>
      <w:r w:rsidRPr="0057199C">
        <w:rPr>
          <w:rFonts w:ascii="Arial" w:hAnsi="Arial" w:cs="Arial"/>
          <w:bCs/>
        </w:rPr>
        <w:t>)</w:t>
      </w:r>
      <w:r w:rsidR="00757538" w:rsidRPr="0057199C">
        <w:rPr>
          <w:rFonts w:ascii="Arial" w:hAnsi="Arial" w:cs="Arial"/>
        </w:rPr>
        <w:tab/>
        <w:t>Why is taxation an important instrument to governments?</w:t>
      </w:r>
      <w:r w:rsidR="00757538" w:rsidRPr="0057199C">
        <w:rPr>
          <w:rFonts w:ascii="Arial" w:hAnsi="Arial" w:cs="Arial"/>
        </w:rPr>
        <w:tab/>
        <w:t xml:space="preserve">    </w:t>
      </w:r>
      <w:r w:rsidRPr="0057199C">
        <w:rPr>
          <w:rFonts w:ascii="Arial" w:hAnsi="Arial" w:cs="Arial"/>
        </w:rPr>
        <w:t xml:space="preserve">             </w:t>
      </w:r>
      <w:r w:rsidRPr="0057199C">
        <w:rPr>
          <w:rFonts w:ascii="Arial" w:hAnsi="Arial" w:cs="Arial"/>
          <w:i/>
        </w:rPr>
        <w:t>(</w:t>
      </w:r>
      <w:r w:rsidR="00757538" w:rsidRPr="0057199C">
        <w:rPr>
          <w:rFonts w:ascii="Arial" w:hAnsi="Arial" w:cs="Arial"/>
          <w:bCs/>
          <w:i/>
        </w:rPr>
        <w:t xml:space="preserve">4 </w:t>
      </w:r>
      <w:r w:rsidRPr="0057199C">
        <w:rPr>
          <w:rFonts w:ascii="Arial" w:hAnsi="Arial" w:cs="Arial"/>
          <w:bCs/>
          <w:i/>
        </w:rPr>
        <w:t>m</w:t>
      </w:r>
      <w:r w:rsidR="00757538" w:rsidRPr="0057199C">
        <w:rPr>
          <w:rFonts w:ascii="Arial" w:hAnsi="Arial" w:cs="Arial"/>
          <w:bCs/>
          <w:i/>
        </w:rPr>
        <w:t>arks</w:t>
      </w:r>
      <w:r w:rsidRPr="0057199C">
        <w:rPr>
          <w:rFonts w:ascii="Arial" w:hAnsi="Arial" w:cs="Arial"/>
          <w:bCs/>
          <w:i/>
        </w:rPr>
        <w:t>)</w:t>
      </w:r>
    </w:p>
    <w:p w:rsidR="00A64C40" w:rsidRPr="0057199C" w:rsidRDefault="00A64C40" w:rsidP="0057199C">
      <w:pPr>
        <w:spacing w:line="276" w:lineRule="auto"/>
        <w:jc w:val="both"/>
        <w:rPr>
          <w:rFonts w:ascii="Arial" w:hAnsi="Arial" w:cs="Arial"/>
          <w:bCs/>
          <w:i/>
        </w:rPr>
      </w:pPr>
    </w:p>
    <w:p w:rsidR="00A64C40" w:rsidRPr="0057199C" w:rsidRDefault="00A64C40" w:rsidP="0057199C">
      <w:pPr>
        <w:spacing w:line="276" w:lineRule="auto"/>
        <w:jc w:val="both"/>
        <w:rPr>
          <w:rFonts w:ascii="Arial" w:hAnsi="Arial" w:cs="Arial"/>
          <w:b/>
          <w:bCs/>
        </w:rPr>
      </w:pPr>
    </w:p>
    <w:p w:rsidR="00757538" w:rsidRPr="0057199C" w:rsidRDefault="00A64C40" w:rsidP="0057199C">
      <w:pPr>
        <w:spacing w:line="276" w:lineRule="auto"/>
        <w:ind w:left="720" w:hanging="720"/>
        <w:jc w:val="both"/>
        <w:rPr>
          <w:rFonts w:ascii="Arial" w:hAnsi="Arial" w:cs="Arial"/>
        </w:rPr>
      </w:pPr>
      <w:r w:rsidRPr="0057199C">
        <w:rPr>
          <w:rFonts w:ascii="Arial" w:hAnsi="Arial" w:cs="Arial"/>
        </w:rPr>
        <w:t>(</w:t>
      </w:r>
      <w:r w:rsidR="006D55FA">
        <w:rPr>
          <w:rFonts w:ascii="Arial" w:hAnsi="Arial" w:cs="Arial"/>
        </w:rPr>
        <w:t>c</w:t>
      </w:r>
      <w:r w:rsidRPr="0057199C">
        <w:rPr>
          <w:rFonts w:ascii="Arial" w:hAnsi="Arial" w:cs="Arial"/>
        </w:rPr>
        <w:t>)</w:t>
      </w:r>
      <w:r w:rsidRPr="0057199C">
        <w:rPr>
          <w:rFonts w:ascii="Arial" w:hAnsi="Arial" w:cs="Arial"/>
        </w:rPr>
        <w:tab/>
      </w:r>
      <w:r w:rsidR="00757538" w:rsidRPr="0057199C">
        <w:rPr>
          <w:rFonts w:ascii="Arial" w:hAnsi="Arial" w:cs="Arial"/>
        </w:rPr>
        <w:t>An individual taxpayer had a taxable income amounting to K9, 475,000 arising from employment, rents and interests as at 30 June 2014.  The amount was agreed to by the Commissioner.</w:t>
      </w:r>
    </w:p>
    <w:p w:rsidR="00A64C40" w:rsidRPr="0057199C" w:rsidRDefault="00757538" w:rsidP="0057199C">
      <w:pPr>
        <w:spacing w:line="276" w:lineRule="auto"/>
        <w:ind w:left="1440" w:hanging="720"/>
        <w:jc w:val="both"/>
        <w:rPr>
          <w:rFonts w:ascii="Arial" w:hAnsi="Arial" w:cs="Arial"/>
        </w:rPr>
      </w:pPr>
      <w:r w:rsidRPr="0057199C">
        <w:rPr>
          <w:rFonts w:ascii="Arial" w:hAnsi="Arial" w:cs="Arial"/>
        </w:rPr>
        <w:tab/>
      </w:r>
    </w:p>
    <w:p w:rsidR="00757538" w:rsidRPr="0057199C" w:rsidRDefault="00757538" w:rsidP="0057199C">
      <w:pPr>
        <w:spacing w:line="276" w:lineRule="auto"/>
        <w:jc w:val="both"/>
        <w:rPr>
          <w:rFonts w:ascii="Arial" w:hAnsi="Arial" w:cs="Arial"/>
          <w:b/>
          <w:bCs/>
        </w:rPr>
      </w:pPr>
      <w:r w:rsidRPr="0057199C">
        <w:rPr>
          <w:rFonts w:ascii="Arial" w:hAnsi="Arial" w:cs="Arial"/>
          <w:b/>
          <w:bCs/>
        </w:rPr>
        <w:t>Required:</w:t>
      </w:r>
    </w:p>
    <w:p w:rsidR="00757538" w:rsidRPr="0057199C" w:rsidRDefault="00757538" w:rsidP="0057199C">
      <w:pPr>
        <w:spacing w:line="276" w:lineRule="auto"/>
        <w:ind w:left="1440" w:hanging="720"/>
        <w:jc w:val="both"/>
        <w:rPr>
          <w:rFonts w:ascii="Arial" w:hAnsi="Arial" w:cs="Arial"/>
          <w:b/>
          <w:bCs/>
        </w:rPr>
      </w:pPr>
    </w:p>
    <w:p w:rsidR="00757538" w:rsidRPr="0057199C" w:rsidRDefault="00757538" w:rsidP="0057199C">
      <w:pPr>
        <w:spacing w:line="276" w:lineRule="auto"/>
        <w:ind w:left="1440" w:hanging="720"/>
        <w:jc w:val="both"/>
        <w:rPr>
          <w:rFonts w:ascii="Arial" w:hAnsi="Arial" w:cs="Arial"/>
          <w:bCs/>
          <w:i/>
        </w:rPr>
      </w:pPr>
      <w:r w:rsidRPr="0057199C">
        <w:rPr>
          <w:rFonts w:ascii="Arial" w:hAnsi="Arial" w:cs="Arial"/>
        </w:rPr>
        <w:t>Calculate the tax payable by the taxpayer.</w:t>
      </w:r>
      <w:r w:rsidRPr="0057199C">
        <w:rPr>
          <w:rFonts w:ascii="Arial" w:hAnsi="Arial" w:cs="Arial"/>
        </w:rPr>
        <w:tab/>
      </w:r>
      <w:r w:rsidRPr="0057199C">
        <w:rPr>
          <w:rFonts w:ascii="Arial" w:hAnsi="Arial" w:cs="Arial"/>
        </w:rPr>
        <w:tab/>
      </w:r>
      <w:r w:rsidRPr="0057199C">
        <w:rPr>
          <w:rFonts w:ascii="Arial" w:hAnsi="Arial" w:cs="Arial"/>
        </w:rPr>
        <w:tab/>
        <w:t xml:space="preserve">    </w:t>
      </w:r>
      <w:r w:rsidR="00A64C40" w:rsidRPr="0057199C">
        <w:rPr>
          <w:rFonts w:ascii="Arial" w:hAnsi="Arial" w:cs="Arial"/>
        </w:rPr>
        <w:t xml:space="preserve">            </w:t>
      </w:r>
      <w:r w:rsidR="00A64C40" w:rsidRPr="0057199C">
        <w:rPr>
          <w:rFonts w:ascii="Arial" w:hAnsi="Arial" w:cs="Arial"/>
          <w:i/>
        </w:rPr>
        <w:t>(</w:t>
      </w:r>
      <w:r w:rsidRPr="0057199C">
        <w:rPr>
          <w:rFonts w:ascii="Arial" w:hAnsi="Arial" w:cs="Arial"/>
          <w:i/>
        </w:rPr>
        <w:t xml:space="preserve">4 </w:t>
      </w:r>
      <w:r w:rsidR="00A64C40" w:rsidRPr="0057199C">
        <w:rPr>
          <w:rFonts w:ascii="Arial" w:hAnsi="Arial" w:cs="Arial"/>
          <w:bCs/>
          <w:i/>
        </w:rPr>
        <w:t>m</w:t>
      </w:r>
      <w:r w:rsidRPr="0057199C">
        <w:rPr>
          <w:rFonts w:ascii="Arial" w:hAnsi="Arial" w:cs="Arial"/>
          <w:bCs/>
          <w:i/>
        </w:rPr>
        <w:t>arks</w:t>
      </w:r>
      <w:r w:rsidR="00A64C40" w:rsidRPr="0057199C">
        <w:rPr>
          <w:rFonts w:ascii="Arial" w:hAnsi="Arial" w:cs="Arial"/>
          <w:bCs/>
          <w:i/>
        </w:rPr>
        <w:t>)</w:t>
      </w:r>
    </w:p>
    <w:p w:rsidR="00757538" w:rsidRPr="0057199C" w:rsidRDefault="00757538" w:rsidP="007D42B4">
      <w:pPr>
        <w:spacing w:line="276" w:lineRule="auto"/>
        <w:ind w:left="7200"/>
        <w:jc w:val="both"/>
        <w:rPr>
          <w:rFonts w:ascii="Arial" w:hAnsi="Arial" w:cs="Arial"/>
          <w:b/>
          <w:bCs/>
        </w:rPr>
      </w:pPr>
      <w:r w:rsidRPr="0057199C">
        <w:rPr>
          <w:rFonts w:ascii="Arial" w:hAnsi="Arial" w:cs="Arial"/>
          <w:b/>
          <w:bCs/>
        </w:rPr>
        <w:t xml:space="preserve">(TOTAL: 20 </w:t>
      </w:r>
      <w:r w:rsidR="00A64C40" w:rsidRPr="0057199C">
        <w:rPr>
          <w:rFonts w:ascii="Arial" w:hAnsi="Arial" w:cs="Arial"/>
          <w:b/>
          <w:bCs/>
        </w:rPr>
        <w:t>marks</w:t>
      </w:r>
      <w:r w:rsidRPr="0057199C">
        <w:rPr>
          <w:rFonts w:ascii="Arial" w:hAnsi="Arial" w:cs="Arial"/>
          <w:b/>
          <w:bCs/>
        </w:rPr>
        <w:t>)</w:t>
      </w:r>
    </w:p>
    <w:p w:rsidR="00A64C40" w:rsidRDefault="00A64C40" w:rsidP="0057199C">
      <w:pPr>
        <w:spacing w:line="276" w:lineRule="auto"/>
        <w:jc w:val="both"/>
        <w:rPr>
          <w:rFonts w:ascii="Arial" w:hAnsi="Arial" w:cs="Arial"/>
          <w:b/>
          <w:bCs/>
        </w:rPr>
      </w:pPr>
    </w:p>
    <w:p w:rsidR="00757538" w:rsidRPr="0057199C" w:rsidRDefault="00A64C40" w:rsidP="0057199C">
      <w:pPr>
        <w:spacing w:line="276" w:lineRule="auto"/>
        <w:jc w:val="both"/>
        <w:rPr>
          <w:rFonts w:ascii="Arial" w:hAnsi="Arial" w:cs="Arial"/>
          <w:b/>
        </w:rPr>
      </w:pPr>
      <w:r w:rsidRPr="0057199C">
        <w:rPr>
          <w:rFonts w:ascii="Arial" w:hAnsi="Arial" w:cs="Arial"/>
          <w:b/>
        </w:rPr>
        <w:t xml:space="preserve">QUESTION </w:t>
      </w:r>
      <w:r w:rsidR="007D42B4">
        <w:rPr>
          <w:rFonts w:ascii="Arial" w:hAnsi="Arial" w:cs="Arial"/>
          <w:b/>
        </w:rPr>
        <w:t>6</w:t>
      </w:r>
    </w:p>
    <w:p w:rsidR="00757538" w:rsidRPr="0057199C" w:rsidRDefault="00757538" w:rsidP="0057199C">
      <w:pPr>
        <w:pStyle w:val="ListParagraph"/>
        <w:ind w:right="-694"/>
        <w:jc w:val="both"/>
        <w:rPr>
          <w:rFonts w:ascii="Arial" w:hAnsi="Arial" w:cs="Arial"/>
          <w:b/>
          <w:color w:val="FF0000"/>
          <w:sz w:val="24"/>
          <w:szCs w:val="24"/>
        </w:rPr>
      </w:pPr>
    </w:p>
    <w:p w:rsidR="00EF1206" w:rsidRDefault="00EF1206" w:rsidP="006D55FA">
      <w:pPr>
        <w:pStyle w:val="ListParagraph"/>
        <w:numPr>
          <w:ilvl w:val="0"/>
          <w:numId w:val="23"/>
        </w:numPr>
        <w:spacing w:after="0"/>
        <w:ind w:left="540" w:hanging="540"/>
        <w:jc w:val="both"/>
        <w:rPr>
          <w:rFonts w:ascii="Arial" w:hAnsi="Arial" w:cs="Arial"/>
          <w:i/>
          <w:sz w:val="24"/>
          <w:szCs w:val="24"/>
        </w:rPr>
      </w:pPr>
      <w:r w:rsidRPr="00EF1206">
        <w:rPr>
          <w:rFonts w:ascii="Arial" w:hAnsi="Arial" w:cs="Arial"/>
          <w:sz w:val="24"/>
          <w:szCs w:val="24"/>
        </w:rPr>
        <w:t xml:space="preserve">List any </w:t>
      </w:r>
      <w:r w:rsidRPr="005155F5">
        <w:rPr>
          <w:rFonts w:ascii="Arial" w:hAnsi="Arial" w:cs="Arial"/>
          <w:b/>
          <w:sz w:val="24"/>
          <w:szCs w:val="24"/>
          <w:u w:val="single"/>
        </w:rPr>
        <w:t>five</w:t>
      </w:r>
      <w:r w:rsidRPr="00EF1206">
        <w:rPr>
          <w:rFonts w:ascii="Arial" w:hAnsi="Arial" w:cs="Arial"/>
          <w:sz w:val="24"/>
          <w:szCs w:val="24"/>
        </w:rPr>
        <w:t xml:space="preserve"> general conditions that all traders dealing with goods and services that attract Excise </w:t>
      </w:r>
      <w:r w:rsidR="006D55FA">
        <w:rPr>
          <w:rFonts w:ascii="Arial" w:hAnsi="Arial" w:cs="Arial"/>
          <w:sz w:val="24"/>
          <w:szCs w:val="24"/>
        </w:rPr>
        <w:t>T</w:t>
      </w:r>
      <w:r w:rsidRPr="00EF1206">
        <w:rPr>
          <w:rFonts w:ascii="Arial" w:hAnsi="Arial" w:cs="Arial"/>
          <w:sz w:val="24"/>
          <w:szCs w:val="24"/>
        </w:rPr>
        <w:t xml:space="preserve">ax must comply with according to the customs and </w:t>
      </w:r>
      <w:r w:rsidR="006D55FA">
        <w:rPr>
          <w:rFonts w:ascii="Arial" w:hAnsi="Arial" w:cs="Arial"/>
          <w:sz w:val="24"/>
          <w:szCs w:val="24"/>
        </w:rPr>
        <w:t>E</w:t>
      </w:r>
      <w:r w:rsidRPr="00EF1206">
        <w:rPr>
          <w:rFonts w:ascii="Arial" w:hAnsi="Arial" w:cs="Arial"/>
          <w:sz w:val="24"/>
          <w:szCs w:val="24"/>
        </w:rPr>
        <w:t xml:space="preserve">xcise </w:t>
      </w:r>
      <w:r w:rsidR="006D55FA">
        <w:rPr>
          <w:rFonts w:ascii="Arial" w:hAnsi="Arial" w:cs="Arial"/>
          <w:sz w:val="24"/>
          <w:szCs w:val="24"/>
        </w:rPr>
        <w:t>T</w:t>
      </w:r>
      <w:r w:rsidRPr="00EF1206">
        <w:rPr>
          <w:rFonts w:ascii="Arial" w:hAnsi="Arial" w:cs="Arial"/>
          <w:sz w:val="24"/>
          <w:szCs w:val="24"/>
        </w:rPr>
        <w:t xml:space="preserve">ax </w:t>
      </w:r>
      <w:r w:rsidR="006D55FA">
        <w:rPr>
          <w:rFonts w:ascii="Arial" w:hAnsi="Arial" w:cs="Arial"/>
          <w:sz w:val="24"/>
          <w:szCs w:val="24"/>
        </w:rPr>
        <w:t>L</w:t>
      </w:r>
      <w:r w:rsidRPr="00EF1206">
        <w:rPr>
          <w:rFonts w:ascii="Arial" w:hAnsi="Arial" w:cs="Arial"/>
          <w:sz w:val="24"/>
          <w:szCs w:val="24"/>
        </w:rPr>
        <w:t xml:space="preserve">aw. </w:t>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005155F5">
        <w:rPr>
          <w:rFonts w:ascii="Arial" w:hAnsi="Arial" w:cs="Arial"/>
          <w:sz w:val="24"/>
          <w:szCs w:val="24"/>
        </w:rPr>
        <w:t xml:space="preserve">   </w:t>
      </w:r>
      <w:r w:rsidR="005155F5" w:rsidRPr="005155F5">
        <w:rPr>
          <w:rFonts w:ascii="Arial" w:hAnsi="Arial" w:cs="Arial"/>
          <w:i/>
          <w:sz w:val="24"/>
          <w:szCs w:val="24"/>
        </w:rPr>
        <w:t>(</w:t>
      </w:r>
      <w:r w:rsidRPr="005155F5">
        <w:rPr>
          <w:rFonts w:ascii="Arial" w:hAnsi="Arial" w:cs="Arial"/>
          <w:i/>
          <w:sz w:val="24"/>
          <w:szCs w:val="24"/>
        </w:rPr>
        <w:t>2½ marks</w:t>
      </w:r>
      <w:r w:rsidR="005155F5" w:rsidRPr="005155F5">
        <w:rPr>
          <w:rFonts w:ascii="Arial" w:hAnsi="Arial" w:cs="Arial"/>
          <w:i/>
          <w:sz w:val="24"/>
          <w:szCs w:val="24"/>
        </w:rPr>
        <w:t>)</w:t>
      </w:r>
    </w:p>
    <w:p w:rsidR="005155F5" w:rsidRPr="005155F5" w:rsidRDefault="005155F5" w:rsidP="005155F5">
      <w:pPr>
        <w:pStyle w:val="ListParagraph"/>
        <w:spacing w:after="0"/>
        <w:jc w:val="both"/>
        <w:rPr>
          <w:rFonts w:ascii="Arial" w:hAnsi="Arial" w:cs="Arial"/>
          <w:i/>
          <w:sz w:val="24"/>
          <w:szCs w:val="24"/>
        </w:rPr>
      </w:pPr>
    </w:p>
    <w:p w:rsidR="00EF1206" w:rsidRPr="00EF1206" w:rsidRDefault="00EF1206" w:rsidP="006D55FA">
      <w:pPr>
        <w:pStyle w:val="ListParagraph"/>
        <w:numPr>
          <w:ilvl w:val="0"/>
          <w:numId w:val="23"/>
        </w:numPr>
        <w:spacing w:after="0"/>
        <w:ind w:left="540" w:hanging="540"/>
        <w:jc w:val="both"/>
        <w:rPr>
          <w:rFonts w:ascii="Arial" w:hAnsi="Arial" w:cs="Arial"/>
          <w:sz w:val="24"/>
          <w:szCs w:val="24"/>
        </w:rPr>
      </w:pPr>
      <w:r w:rsidRPr="00EF1206">
        <w:rPr>
          <w:rFonts w:ascii="Arial" w:hAnsi="Arial" w:cs="Arial"/>
          <w:sz w:val="24"/>
          <w:szCs w:val="24"/>
        </w:rPr>
        <w:t>For purposes of Customs duty, the law demands that all goods must be cleared at the border port except in some circumstances where the importer is allowed to clear at an inland port.</w:t>
      </w:r>
    </w:p>
    <w:p w:rsidR="00EF1206" w:rsidRPr="00EF1206" w:rsidRDefault="00EF1206" w:rsidP="00EF1206">
      <w:pPr>
        <w:pStyle w:val="ListParagraph"/>
        <w:jc w:val="both"/>
        <w:rPr>
          <w:rFonts w:ascii="Arial" w:hAnsi="Arial" w:cs="Arial"/>
          <w:sz w:val="24"/>
          <w:szCs w:val="24"/>
        </w:rPr>
      </w:pPr>
    </w:p>
    <w:p w:rsidR="00EF1206" w:rsidRPr="006D55FA" w:rsidRDefault="00EF1206" w:rsidP="006D55FA">
      <w:pPr>
        <w:jc w:val="both"/>
        <w:rPr>
          <w:rFonts w:ascii="Arial" w:hAnsi="Arial" w:cs="Arial"/>
        </w:rPr>
      </w:pPr>
      <w:r w:rsidRPr="006D55FA">
        <w:rPr>
          <w:rFonts w:ascii="Arial" w:hAnsi="Arial" w:cs="Arial"/>
          <w:b/>
        </w:rPr>
        <w:t>Required:</w:t>
      </w:r>
      <w:r w:rsidRPr="006D55FA">
        <w:rPr>
          <w:rFonts w:ascii="Arial" w:hAnsi="Arial" w:cs="Arial"/>
        </w:rPr>
        <w:t xml:space="preserve"> </w:t>
      </w:r>
    </w:p>
    <w:p w:rsidR="00EF1206" w:rsidRPr="006D55FA" w:rsidRDefault="00EF1206" w:rsidP="006D55FA">
      <w:pPr>
        <w:jc w:val="both"/>
        <w:rPr>
          <w:rFonts w:ascii="Arial" w:hAnsi="Arial" w:cs="Arial"/>
        </w:rPr>
      </w:pPr>
      <w:r w:rsidRPr="006D55FA">
        <w:rPr>
          <w:rFonts w:ascii="Arial" w:hAnsi="Arial" w:cs="Arial"/>
        </w:rPr>
        <w:lastRenderedPageBreak/>
        <w:t xml:space="preserve">Name any four reasons/circumstances that may necessitate the Commissioner General of the Malawi Revenue Authority to allow an importer to clear their goods at the inland port. </w:t>
      </w:r>
      <w:r w:rsidRPr="006D55FA">
        <w:rPr>
          <w:rFonts w:ascii="Arial" w:hAnsi="Arial" w:cs="Arial"/>
        </w:rPr>
        <w:tab/>
      </w:r>
      <w:r w:rsidRPr="006D55FA">
        <w:rPr>
          <w:rFonts w:ascii="Arial" w:hAnsi="Arial" w:cs="Arial"/>
        </w:rPr>
        <w:tab/>
      </w:r>
      <w:r w:rsidRPr="006D55FA">
        <w:rPr>
          <w:rFonts w:ascii="Arial" w:hAnsi="Arial" w:cs="Arial"/>
        </w:rPr>
        <w:tab/>
      </w:r>
      <w:r w:rsidRPr="006D55FA">
        <w:rPr>
          <w:rFonts w:ascii="Arial" w:hAnsi="Arial" w:cs="Arial"/>
        </w:rPr>
        <w:tab/>
      </w:r>
      <w:r w:rsidRPr="006D55FA">
        <w:rPr>
          <w:rFonts w:ascii="Arial" w:hAnsi="Arial" w:cs="Arial"/>
        </w:rPr>
        <w:tab/>
      </w:r>
      <w:r w:rsidRPr="006D55FA">
        <w:rPr>
          <w:rFonts w:ascii="Arial" w:hAnsi="Arial" w:cs="Arial"/>
        </w:rPr>
        <w:tab/>
      </w:r>
      <w:r w:rsidRPr="006D55FA">
        <w:rPr>
          <w:rFonts w:ascii="Arial" w:hAnsi="Arial" w:cs="Arial"/>
        </w:rPr>
        <w:tab/>
      </w:r>
      <w:r w:rsidR="006D55FA">
        <w:rPr>
          <w:rFonts w:ascii="Arial" w:hAnsi="Arial" w:cs="Arial"/>
        </w:rPr>
        <w:t xml:space="preserve">                                           </w:t>
      </w:r>
      <w:r w:rsidR="005155F5" w:rsidRPr="006D55FA">
        <w:rPr>
          <w:rFonts w:ascii="Arial" w:hAnsi="Arial" w:cs="Arial"/>
        </w:rPr>
        <w:t xml:space="preserve">   </w:t>
      </w:r>
      <w:r w:rsidR="005155F5" w:rsidRPr="006D55FA">
        <w:rPr>
          <w:rFonts w:ascii="Arial" w:hAnsi="Arial" w:cs="Arial"/>
          <w:i/>
        </w:rPr>
        <w:t>(</w:t>
      </w:r>
      <w:r w:rsidRPr="006D55FA">
        <w:rPr>
          <w:rFonts w:ascii="Arial" w:hAnsi="Arial" w:cs="Arial"/>
          <w:i/>
        </w:rPr>
        <w:t>2½ marks</w:t>
      </w:r>
      <w:r w:rsidR="005155F5" w:rsidRPr="006D55FA">
        <w:rPr>
          <w:rFonts w:ascii="Arial" w:hAnsi="Arial" w:cs="Arial"/>
          <w:i/>
        </w:rPr>
        <w:t>)</w:t>
      </w:r>
      <w:r w:rsidRPr="006D55FA">
        <w:rPr>
          <w:rFonts w:ascii="Arial" w:hAnsi="Arial" w:cs="Arial"/>
        </w:rPr>
        <w:t xml:space="preserve"> </w:t>
      </w:r>
    </w:p>
    <w:p w:rsidR="00EF1206" w:rsidRPr="00EF1206" w:rsidRDefault="00EF1206" w:rsidP="006D55FA">
      <w:pPr>
        <w:pStyle w:val="ListParagraph"/>
        <w:numPr>
          <w:ilvl w:val="0"/>
          <w:numId w:val="23"/>
        </w:numPr>
        <w:spacing w:before="240" w:after="0"/>
        <w:ind w:left="540" w:hanging="540"/>
        <w:jc w:val="both"/>
        <w:rPr>
          <w:rFonts w:ascii="Arial" w:hAnsi="Arial" w:cs="Arial"/>
          <w:sz w:val="24"/>
          <w:szCs w:val="24"/>
        </w:rPr>
      </w:pPr>
      <w:r w:rsidRPr="00EF1206">
        <w:rPr>
          <w:rFonts w:ascii="Arial" w:hAnsi="Arial" w:cs="Arial"/>
          <w:sz w:val="24"/>
          <w:szCs w:val="24"/>
        </w:rPr>
        <w:t xml:space="preserve">State the circumstances under which each of the following may be allowed as a deduction from taxpayers assessable income:  </w:t>
      </w:r>
    </w:p>
    <w:p w:rsidR="00EF1206" w:rsidRPr="00EF1206" w:rsidRDefault="00EF1206" w:rsidP="00EF1206">
      <w:pPr>
        <w:pStyle w:val="ListParagraph"/>
        <w:jc w:val="both"/>
        <w:rPr>
          <w:rFonts w:ascii="Arial" w:hAnsi="Arial" w:cs="Arial"/>
          <w:sz w:val="24"/>
          <w:szCs w:val="24"/>
        </w:rPr>
      </w:pPr>
    </w:p>
    <w:p w:rsidR="00EF1206" w:rsidRPr="005155F5" w:rsidRDefault="00EF1206" w:rsidP="00EF1206">
      <w:pPr>
        <w:pStyle w:val="ListParagraph"/>
        <w:numPr>
          <w:ilvl w:val="0"/>
          <w:numId w:val="24"/>
        </w:numPr>
        <w:spacing w:before="480" w:after="0"/>
        <w:jc w:val="both"/>
        <w:rPr>
          <w:rFonts w:ascii="Arial" w:hAnsi="Arial" w:cs="Arial"/>
          <w:i/>
          <w:sz w:val="24"/>
          <w:szCs w:val="24"/>
        </w:rPr>
      </w:pPr>
      <w:r w:rsidRPr="00EF1206">
        <w:rPr>
          <w:rFonts w:ascii="Arial" w:hAnsi="Arial" w:cs="Arial"/>
          <w:sz w:val="24"/>
          <w:szCs w:val="24"/>
        </w:rPr>
        <w:t>Bad debts</w:t>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t xml:space="preserve">            </w:t>
      </w:r>
      <w:r w:rsidRPr="00EF1206">
        <w:rPr>
          <w:rFonts w:ascii="Arial" w:hAnsi="Arial" w:cs="Arial"/>
          <w:sz w:val="24"/>
          <w:szCs w:val="24"/>
        </w:rPr>
        <w:tab/>
      </w:r>
      <w:r w:rsidR="005155F5">
        <w:rPr>
          <w:rFonts w:ascii="Arial" w:hAnsi="Arial" w:cs="Arial"/>
          <w:sz w:val="24"/>
          <w:szCs w:val="24"/>
        </w:rPr>
        <w:t xml:space="preserve">      </w:t>
      </w:r>
      <w:r w:rsidRPr="005155F5">
        <w:rPr>
          <w:rFonts w:ascii="Arial" w:hAnsi="Arial" w:cs="Arial"/>
          <w:i/>
          <w:sz w:val="24"/>
          <w:szCs w:val="24"/>
        </w:rPr>
        <w:t>(3 marks)</w:t>
      </w:r>
    </w:p>
    <w:p w:rsidR="00EF1206" w:rsidRPr="00EF1206" w:rsidRDefault="00EF1206" w:rsidP="00EF1206">
      <w:pPr>
        <w:pStyle w:val="ListParagraph"/>
        <w:numPr>
          <w:ilvl w:val="0"/>
          <w:numId w:val="24"/>
        </w:numPr>
        <w:spacing w:before="480" w:after="0"/>
        <w:jc w:val="both"/>
        <w:rPr>
          <w:rFonts w:ascii="Arial" w:hAnsi="Arial" w:cs="Arial"/>
          <w:sz w:val="24"/>
          <w:szCs w:val="24"/>
        </w:rPr>
      </w:pPr>
      <w:r w:rsidRPr="00EF1206">
        <w:rPr>
          <w:rFonts w:ascii="Arial" w:hAnsi="Arial" w:cs="Arial"/>
          <w:sz w:val="24"/>
          <w:szCs w:val="24"/>
        </w:rPr>
        <w:t>Doubtful debts</w:t>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t xml:space="preserve"> </w:t>
      </w:r>
      <w:r w:rsidRPr="00EF1206">
        <w:rPr>
          <w:rFonts w:ascii="Arial" w:hAnsi="Arial" w:cs="Arial"/>
          <w:sz w:val="24"/>
          <w:szCs w:val="24"/>
        </w:rPr>
        <w:tab/>
      </w:r>
      <w:r w:rsidR="005155F5">
        <w:rPr>
          <w:rFonts w:ascii="Arial" w:hAnsi="Arial" w:cs="Arial"/>
          <w:sz w:val="24"/>
          <w:szCs w:val="24"/>
        </w:rPr>
        <w:t xml:space="preserve">      </w:t>
      </w:r>
      <w:r w:rsidRPr="00EF1206">
        <w:rPr>
          <w:rFonts w:ascii="Arial" w:hAnsi="Arial" w:cs="Arial"/>
          <w:i/>
          <w:sz w:val="24"/>
          <w:szCs w:val="24"/>
        </w:rPr>
        <w:t>(3 marks)</w:t>
      </w:r>
    </w:p>
    <w:p w:rsidR="00EF1206" w:rsidRPr="00EF1206" w:rsidRDefault="00EF1206" w:rsidP="00EF1206">
      <w:pPr>
        <w:pStyle w:val="ListParagraph"/>
        <w:numPr>
          <w:ilvl w:val="0"/>
          <w:numId w:val="24"/>
        </w:numPr>
        <w:spacing w:before="480" w:after="0"/>
        <w:jc w:val="both"/>
        <w:rPr>
          <w:rFonts w:ascii="Arial" w:hAnsi="Arial" w:cs="Arial"/>
          <w:sz w:val="24"/>
          <w:szCs w:val="24"/>
        </w:rPr>
      </w:pPr>
      <w:r w:rsidRPr="00EF1206">
        <w:rPr>
          <w:rFonts w:ascii="Arial" w:hAnsi="Arial" w:cs="Arial"/>
          <w:sz w:val="24"/>
          <w:szCs w:val="24"/>
        </w:rPr>
        <w:t>Research and experiments</w:t>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t xml:space="preserve">  </w:t>
      </w:r>
      <w:r w:rsidRPr="00EF1206">
        <w:rPr>
          <w:rFonts w:ascii="Arial" w:hAnsi="Arial" w:cs="Arial"/>
          <w:sz w:val="24"/>
          <w:szCs w:val="24"/>
        </w:rPr>
        <w:tab/>
      </w:r>
      <w:r w:rsidR="005155F5">
        <w:rPr>
          <w:rFonts w:ascii="Arial" w:hAnsi="Arial" w:cs="Arial"/>
          <w:sz w:val="24"/>
          <w:szCs w:val="24"/>
        </w:rPr>
        <w:t xml:space="preserve">      </w:t>
      </w:r>
      <w:r w:rsidRPr="00EF1206">
        <w:rPr>
          <w:rFonts w:ascii="Arial" w:hAnsi="Arial" w:cs="Arial"/>
          <w:i/>
          <w:sz w:val="24"/>
          <w:szCs w:val="24"/>
        </w:rPr>
        <w:t>(3 marks)</w:t>
      </w:r>
    </w:p>
    <w:p w:rsidR="00EF1206" w:rsidRPr="00EF1206" w:rsidRDefault="00EF1206" w:rsidP="00EF1206">
      <w:pPr>
        <w:pStyle w:val="ListParagraph"/>
        <w:numPr>
          <w:ilvl w:val="0"/>
          <w:numId w:val="24"/>
        </w:numPr>
        <w:spacing w:before="480" w:after="0"/>
        <w:jc w:val="both"/>
        <w:rPr>
          <w:rFonts w:ascii="Arial" w:hAnsi="Arial" w:cs="Arial"/>
          <w:sz w:val="24"/>
          <w:szCs w:val="24"/>
        </w:rPr>
      </w:pPr>
      <w:r w:rsidRPr="00EF1206">
        <w:rPr>
          <w:rFonts w:ascii="Arial" w:hAnsi="Arial" w:cs="Arial"/>
          <w:sz w:val="24"/>
          <w:szCs w:val="24"/>
        </w:rPr>
        <w:t>Individual donations</w:t>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b/>
          <w:sz w:val="24"/>
          <w:szCs w:val="24"/>
        </w:rPr>
        <w:t xml:space="preserve">          </w:t>
      </w:r>
      <w:r w:rsidR="005155F5">
        <w:rPr>
          <w:rFonts w:ascii="Arial" w:hAnsi="Arial" w:cs="Arial"/>
          <w:b/>
          <w:sz w:val="24"/>
          <w:szCs w:val="24"/>
        </w:rPr>
        <w:t xml:space="preserve">       </w:t>
      </w:r>
      <w:r w:rsidRPr="00EF1206">
        <w:rPr>
          <w:rFonts w:ascii="Arial" w:hAnsi="Arial" w:cs="Arial"/>
          <w:i/>
          <w:sz w:val="24"/>
          <w:szCs w:val="24"/>
        </w:rPr>
        <w:t>(3 marks)</w:t>
      </w:r>
    </w:p>
    <w:p w:rsidR="00EF1206" w:rsidRPr="00EF1206" w:rsidRDefault="00EF1206" w:rsidP="00EF1206">
      <w:pPr>
        <w:pStyle w:val="ListParagraph"/>
        <w:numPr>
          <w:ilvl w:val="0"/>
          <w:numId w:val="24"/>
        </w:numPr>
        <w:spacing w:before="480" w:after="0"/>
        <w:jc w:val="both"/>
        <w:rPr>
          <w:rFonts w:ascii="Arial" w:hAnsi="Arial" w:cs="Arial"/>
          <w:b/>
          <w:sz w:val="24"/>
          <w:szCs w:val="24"/>
        </w:rPr>
      </w:pPr>
      <w:r w:rsidRPr="00EF1206">
        <w:rPr>
          <w:rFonts w:ascii="Arial" w:hAnsi="Arial" w:cs="Arial"/>
          <w:sz w:val="24"/>
          <w:szCs w:val="24"/>
        </w:rPr>
        <w:t xml:space="preserve">Repairs </w:t>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Pr="00EF1206">
        <w:rPr>
          <w:rFonts w:ascii="Arial" w:hAnsi="Arial" w:cs="Arial"/>
          <w:sz w:val="24"/>
          <w:szCs w:val="24"/>
        </w:rPr>
        <w:tab/>
      </w:r>
      <w:r w:rsidR="005155F5">
        <w:rPr>
          <w:rFonts w:ascii="Arial" w:hAnsi="Arial" w:cs="Arial"/>
          <w:sz w:val="24"/>
          <w:szCs w:val="24"/>
        </w:rPr>
        <w:t xml:space="preserve">      </w:t>
      </w:r>
      <w:r w:rsidRPr="00EF1206">
        <w:rPr>
          <w:rFonts w:ascii="Arial" w:hAnsi="Arial" w:cs="Arial"/>
          <w:i/>
          <w:sz w:val="24"/>
          <w:szCs w:val="24"/>
        </w:rPr>
        <w:t>(3 marks)</w:t>
      </w:r>
    </w:p>
    <w:p w:rsidR="007D42B4" w:rsidRDefault="00757538" w:rsidP="005155F5">
      <w:pPr>
        <w:spacing w:line="276" w:lineRule="auto"/>
        <w:ind w:left="720" w:hanging="720"/>
        <w:jc w:val="both"/>
        <w:rPr>
          <w:rFonts w:ascii="Arial" w:hAnsi="Arial" w:cs="Arial"/>
          <w:b/>
          <w:bCs/>
        </w:rPr>
      </w:pPr>
      <w:r w:rsidRPr="0057199C">
        <w:rPr>
          <w:rFonts w:ascii="Arial" w:hAnsi="Arial" w:cs="Arial"/>
          <w:b/>
          <w:bCs/>
        </w:rPr>
        <w:tab/>
      </w:r>
      <w:r w:rsidRPr="0057199C">
        <w:rPr>
          <w:rFonts w:ascii="Arial" w:hAnsi="Arial" w:cs="Arial"/>
          <w:b/>
          <w:bCs/>
        </w:rPr>
        <w:tab/>
      </w:r>
      <w:r w:rsidRPr="0057199C">
        <w:rPr>
          <w:rFonts w:ascii="Arial" w:hAnsi="Arial" w:cs="Arial"/>
          <w:b/>
          <w:bCs/>
        </w:rPr>
        <w:tab/>
      </w:r>
      <w:r w:rsidRPr="0057199C">
        <w:rPr>
          <w:rFonts w:ascii="Arial" w:hAnsi="Arial" w:cs="Arial"/>
          <w:b/>
          <w:bCs/>
        </w:rPr>
        <w:tab/>
        <w:t xml:space="preserve">                       </w:t>
      </w:r>
      <w:r w:rsidR="0057199C">
        <w:rPr>
          <w:rFonts w:ascii="Arial" w:hAnsi="Arial" w:cs="Arial"/>
          <w:b/>
          <w:bCs/>
        </w:rPr>
        <w:t xml:space="preserve">                             </w:t>
      </w:r>
      <w:r w:rsidR="005155F5">
        <w:rPr>
          <w:rFonts w:ascii="Arial" w:hAnsi="Arial" w:cs="Arial"/>
          <w:b/>
          <w:bCs/>
        </w:rPr>
        <w:t xml:space="preserve">                 </w:t>
      </w:r>
      <w:r w:rsidRPr="0057199C">
        <w:rPr>
          <w:rFonts w:ascii="Arial" w:hAnsi="Arial" w:cs="Arial"/>
          <w:b/>
          <w:bCs/>
        </w:rPr>
        <w:t>(T</w:t>
      </w:r>
      <w:r w:rsidR="005155F5">
        <w:rPr>
          <w:rFonts w:ascii="Arial" w:hAnsi="Arial" w:cs="Arial"/>
          <w:b/>
          <w:bCs/>
        </w:rPr>
        <w:t xml:space="preserve">otal </w:t>
      </w:r>
      <w:r w:rsidRPr="0057199C">
        <w:rPr>
          <w:rFonts w:ascii="Arial" w:hAnsi="Arial" w:cs="Arial"/>
          <w:b/>
          <w:bCs/>
        </w:rPr>
        <w:t>20</w:t>
      </w:r>
      <w:r w:rsidR="005155F5">
        <w:rPr>
          <w:rFonts w:ascii="Arial" w:hAnsi="Arial" w:cs="Arial"/>
          <w:b/>
          <w:bCs/>
        </w:rPr>
        <w:t>ma</w:t>
      </w:r>
      <w:r w:rsidR="00B645BA" w:rsidRPr="0057199C">
        <w:rPr>
          <w:rFonts w:ascii="Arial" w:hAnsi="Arial" w:cs="Arial"/>
          <w:b/>
          <w:bCs/>
        </w:rPr>
        <w:t>rks</w:t>
      </w:r>
      <w:r w:rsidRPr="0057199C">
        <w:rPr>
          <w:rFonts w:ascii="Arial" w:hAnsi="Arial" w:cs="Arial"/>
          <w:b/>
          <w:bCs/>
        </w:rPr>
        <w:t>)</w:t>
      </w:r>
    </w:p>
    <w:p w:rsidR="009369FA" w:rsidRDefault="009369FA" w:rsidP="007D42B4">
      <w:pPr>
        <w:spacing w:line="276" w:lineRule="auto"/>
        <w:ind w:right="-694"/>
        <w:jc w:val="both"/>
        <w:rPr>
          <w:rFonts w:ascii="Arial" w:hAnsi="Arial" w:cs="Arial"/>
          <w:b/>
        </w:rPr>
      </w:pPr>
    </w:p>
    <w:p w:rsidR="00B645BA" w:rsidRDefault="00B645BA" w:rsidP="007D42B4">
      <w:pPr>
        <w:spacing w:line="276" w:lineRule="auto"/>
        <w:ind w:right="-694"/>
        <w:jc w:val="both"/>
        <w:rPr>
          <w:rFonts w:ascii="Arial" w:hAnsi="Arial" w:cs="Arial"/>
          <w:b/>
        </w:rPr>
      </w:pPr>
      <w:r w:rsidRPr="0057199C">
        <w:rPr>
          <w:rFonts w:ascii="Arial" w:hAnsi="Arial" w:cs="Arial"/>
          <w:b/>
        </w:rPr>
        <w:t xml:space="preserve">QUESTION </w:t>
      </w:r>
      <w:r w:rsidR="007D42B4">
        <w:rPr>
          <w:rFonts w:ascii="Arial" w:hAnsi="Arial" w:cs="Arial"/>
          <w:b/>
        </w:rPr>
        <w:t>7</w:t>
      </w:r>
    </w:p>
    <w:p w:rsidR="008B4538" w:rsidRPr="007D42B4" w:rsidRDefault="008B4538" w:rsidP="007D42B4">
      <w:pPr>
        <w:spacing w:line="276" w:lineRule="auto"/>
        <w:ind w:right="-694"/>
        <w:jc w:val="both"/>
        <w:rPr>
          <w:rFonts w:ascii="Arial" w:hAnsi="Arial" w:cs="Arial"/>
          <w:b/>
          <w:bCs/>
        </w:rPr>
      </w:pPr>
    </w:p>
    <w:p w:rsidR="008B4538" w:rsidRDefault="008B4538" w:rsidP="008B4538">
      <w:pPr>
        <w:ind w:left="900" w:hanging="900"/>
        <w:jc w:val="both"/>
        <w:rPr>
          <w:rFonts w:ascii="Arial" w:hAnsi="Arial" w:cs="Arial"/>
          <w:bCs/>
          <w:i/>
        </w:rPr>
      </w:pPr>
      <w:r w:rsidRPr="008B4538">
        <w:rPr>
          <w:rFonts w:ascii="Arial" w:hAnsi="Arial" w:cs="Arial"/>
        </w:rPr>
        <w:t>(a)</w:t>
      </w:r>
      <w:r w:rsidRPr="008B4538">
        <w:rPr>
          <w:rFonts w:ascii="Arial" w:hAnsi="Arial" w:cs="Arial"/>
        </w:rPr>
        <w:tab/>
        <w:t>(</w:t>
      </w:r>
      <w:proofErr w:type="gramStart"/>
      <w:r w:rsidRPr="008B4538">
        <w:rPr>
          <w:rFonts w:ascii="Arial" w:hAnsi="Arial" w:cs="Arial"/>
        </w:rPr>
        <w:t>i</w:t>
      </w:r>
      <w:proofErr w:type="gramEnd"/>
      <w:r w:rsidRPr="008B4538">
        <w:rPr>
          <w:rFonts w:ascii="Arial" w:hAnsi="Arial" w:cs="Arial"/>
        </w:rPr>
        <w:t>)</w:t>
      </w:r>
      <w:r>
        <w:rPr>
          <w:rFonts w:ascii="Arial" w:hAnsi="Arial" w:cs="Arial"/>
        </w:rPr>
        <w:t xml:space="preserve">  </w:t>
      </w:r>
      <w:r w:rsidRPr="008B4538">
        <w:rPr>
          <w:rFonts w:ascii="Arial" w:hAnsi="Arial" w:cs="Arial"/>
        </w:rPr>
        <w:t xml:space="preserve">In accordance with the Taxation Act, under what circumstances may a </w:t>
      </w:r>
      <w:r w:rsidRPr="008B4538">
        <w:rPr>
          <w:rFonts w:ascii="Arial" w:hAnsi="Arial" w:cs="Arial"/>
        </w:rPr>
        <w:tab/>
        <w:t>taxpayer appeal to the Commissioner,?</w:t>
      </w:r>
      <w:r w:rsidRPr="008B4538">
        <w:rPr>
          <w:rFonts w:ascii="Arial" w:hAnsi="Arial" w:cs="Arial"/>
        </w:rPr>
        <w:tab/>
      </w:r>
      <w:r w:rsidRPr="008B4538">
        <w:rPr>
          <w:rFonts w:ascii="Arial" w:hAnsi="Arial" w:cs="Arial"/>
        </w:rPr>
        <w:tab/>
      </w:r>
      <w:r w:rsidRPr="008B4538">
        <w:rPr>
          <w:rFonts w:ascii="Arial" w:hAnsi="Arial" w:cs="Arial"/>
        </w:rPr>
        <w:tab/>
      </w:r>
      <w:r>
        <w:rPr>
          <w:rFonts w:ascii="Arial" w:hAnsi="Arial" w:cs="Arial"/>
        </w:rPr>
        <w:t xml:space="preserve">                 </w:t>
      </w:r>
      <w:r w:rsidRPr="008B4538">
        <w:rPr>
          <w:rFonts w:ascii="Arial" w:hAnsi="Arial" w:cs="Arial"/>
          <w:i/>
        </w:rPr>
        <w:t>(</w:t>
      </w:r>
      <w:r w:rsidRPr="008B4538">
        <w:rPr>
          <w:rFonts w:ascii="Arial" w:hAnsi="Arial" w:cs="Arial"/>
          <w:bCs/>
          <w:i/>
        </w:rPr>
        <w:t>3 marks)</w:t>
      </w:r>
    </w:p>
    <w:p w:rsidR="008B4538" w:rsidRPr="008B4538" w:rsidRDefault="008B4538" w:rsidP="008B4538">
      <w:pPr>
        <w:ind w:left="900" w:right="-694" w:hanging="900"/>
        <w:jc w:val="both"/>
        <w:rPr>
          <w:rFonts w:ascii="Arial" w:hAnsi="Arial" w:cs="Arial"/>
        </w:rPr>
      </w:pPr>
    </w:p>
    <w:p w:rsidR="008B4538" w:rsidRDefault="008B4538" w:rsidP="008B4538">
      <w:pPr>
        <w:ind w:left="1440" w:hanging="540"/>
        <w:jc w:val="both"/>
        <w:rPr>
          <w:rFonts w:ascii="Arial" w:hAnsi="Arial" w:cs="Arial"/>
          <w:bCs/>
          <w:i/>
        </w:rPr>
      </w:pPr>
      <w:r w:rsidRPr="008B4538">
        <w:rPr>
          <w:rFonts w:ascii="Arial" w:hAnsi="Arial" w:cs="Arial"/>
        </w:rPr>
        <w:t>(ii)</w:t>
      </w:r>
      <w:r w:rsidRPr="008B4538">
        <w:rPr>
          <w:rFonts w:ascii="Arial" w:hAnsi="Arial" w:cs="Arial"/>
        </w:rPr>
        <w:tab/>
        <w:t>What are the actions available to the Commissioner in a case where an appeal is made to him by the taxpayer?</w:t>
      </w:r>
      <w:r w:rsidRPr="008B4538">
        <w:rPr>
          <w:rFonts w:ascii="Arial" w:hAnsi="Arial" w:cs="Arial"/>
        </w:rPr>
        <w:tab/>
        <w:t xml:space="preserve">      </w:t>
      </w:r>
      <w:r w:rsidRPr="008B4538">
        <w:rPr>
          <w:rFonts w:ascii="Arial" w:hAnsi="Arial" w:cs="Arial"/>
        </w:rPr>
        <w:tab/>
      </w:r>
      <w:r w:rsidRPr="008B4538">
        <w:rPr>
          <w:rFonts w:ascii="Arial" w:hAnsi="Arial" w:cs="Arial"/>
        </w:rPr>
        <w:tab/>
      </w:r>
      <w:r w:rsidRPr="008B4538">
        <w:rPr>
          <w:rFonts w:ascii="Arial" w:hAnsi="Arial" w:cs="Arial"/>
        </w:rPr>
        <w:tab/>
      </w:r>
      <w:r>
        <w:rPr>
          <w:rFonts w:ascii="Arial" w:hAnsi="Arial" w:cs="Arial"/>
        </w:rPr>
        <w:t xml:space="preserve">     </w:t>
      </w:r>
      <w:r w:rsidRPr="008B4538">
        <w:rPr>
          <w:rFonts w:ascii="Arial" w:hAnsi="Arial" w:cs="Arial"/>
          <w:i/>
        </w:rPr>
        <w:t xml:space="preserve"> (</w:t>
      </w:r>
      <w:r w:rsidRPr="008B4538">
        <w:rPr>
          <w:rFonts w:ascii="Arial" w:hAnsi="Arial" w:cs="Arial"/>
          <w:bCs/>
          <w:i/>
        </w:rPr>
        <w:t>3 marks)</w:t>
      </w:r>
    </w:p>
    <w:p w:rsidR="008B4538" w:rsidRPr="008B4538" w:rsidRDefault="008B4538" w:rsidP="008B4538">
      <w:pPr>
        <w:ind w:left="1440" w:right="-694" w:hanging="540"/>
        <w:rPr>
          <w:rFonts w:ascii="Arial" w:hAnsi="Arial" w:cs="Arial"/>
          <w:b/>
          <w:bCs/>
        </w:rPr>
      </w:pPr>
    </w:p>
    <w:p w:rsidR="008B4538" w:rsidRPr="008B4538" w:rsidRDefault="008B4538" w:rsidP="008B4538">
      <w:pPr>
        <w:ind w:left="900" w:hanging="900"/>
        <w:jc w:val="both"/>
        <w:rPr>
          <w:rFonts w:ascii="Arial" w:hAnsi="Arial" w:cs="Arial"/>
        </w:rPr>
      </w:pPr>
      <w:r w:rsidRPr="008B4538">
        <w:rPr>
          <w:rFonts w:ascii="Arial" w:hAnsi="Arial" w:cs="Arial"/>
        </w:rPr>
        <w:t>(b)</w:t>
      </w:r>
      <w:r w:rsidRPr="008B4538">
        <w:rPr>
          <w:rFonts w:ascii="Arial" w:hAnsi="Arial" w:cs="Arial"/>
        </w:rPr>
        <w:tab/>
        <w:t>The Taxation Act provides for a penalty of up to twice the difference between the tax which should have been charged and the tax that was charged if there was any intent to defraud.</w:t>
      </w:r>
    </w:p>
    <w:p w:rsidR="008B4538" w:rsidRDefault="008B4538" w:rsidP="008B4538">
      <w:pPr>
        <w:ind w:left="1440" w:right="-694" w:hanging="720"/>
        <w:rPr>
          <w:rFonts w:ascii="Arial" w:hAnsi="Arial" w:cs="Arial"/>
          <w:b/>
          <w:bCs/>
        </w:rPr>
      </w:pPr>
      <w:r>
        <w:rPr>
          <w:rFonts w:ascii="Arial" w:hAnsi="Arial" w:cs="Arial"/>
          <w:b/>
          <w:bCs/>
        </w:rPr>
        <w:t xml:space="preserve">   </w:t>
      </w:r>
    </w:p>
    <w:p w:rsidR="008B4538" w:rsidRPr="008B4538" w:rsidRDefault="008B4538" w:rsidP="008B4538">
      <w:pPr>
        <w:ind w:left="1440" w:right="-694" w:hanging="720"/>
        <w:rPr>
          <w:rFonts w:ascii="Arial" w:hAnsi="Arial" w:cs="Arial"/>
          <w:b/>
          <w:bCs/>
        </w:rPr>
      </w:pPr>
      <w:r w:rsidRPr="008B4538">
        <w:rPr>
          <w:rFonts w:ascii="Arial" w:hAnsi="Arial" w:cs="Arial"/>
          <w:b/>
          <w:bCs/>
        </w:rPr>
        <w:t>Required:</w:t>
      </w:r>
    </w:p>
    <w:p w:rsidR="008B4538" w:rsidRDefault="008B4538" w:rsidP="008B4538">
      <w:pPr>
        <w:ind w:left="1170" w:hanging="450"/>
        <w:rPr>
          <w:rFonts w:ascii="Arial" w:hAnsi="Arial" w:cs="Arial"/>
          <w:bCs/>
          <w:i/>
        </w:rPr>
      </w:pPr>
      <w:r w:rsidRPr="008B4538">
        <w:rPr>
          <w:rFonts w:ascii="Arial" w:hAnsi="Arial" w:cs="Arial"/>
        </w:rPr>
        <w:t>(i)</w:t>
      </w:r>
      <w:r w:rsidRPr="008B4538">
        <w:rPr>
          <w:rFonts w:ascii="Arial" w:hAnsi="Arial" w:cs="Arial"/>
        </w:rPr>
        <w:tab/>
        <w:t>What is the penalty reduced to if the offence was done without any intent to defraud?</w:t>
      </w:r>
      <w:r w:rsidRPr="008B4538">
        <w:rPr>
          <w:rFonts w:ascii="Arial" w:hAnsi="Arial" w:cs="Arial"/>
        </w:rPr>
        <w:tab/>
      </w:r>
      <w:r w:rsidRPr="008B4538">
        <w:rPr>
          <w:rFonts w:ascii="Arial" w:hAnsi="Arial" w:cs="Arial"/>
        </w:rPr>
        <w:tab/>
        <w:t xml:space="preserve">               </w:t>
      </w:r>
      <w:r w:rsidRPr="008B4538">
        <w:rPr>
          <w:rFonts w:ascii="Arial" w:hAnsi="Arial" w:cs="Arial"/>
        </w:rPr>
        <w:tab/>
      </w:r>
      <w:r w:rsidRPr="008B4538">
        <w:rPr>
          <w:rFonts w:ascii="Arial" w:hAnsi="Arial" w:cs="Arial"/>
        </w:rPr>
        <w:tab/>
      </w:r>
      <w:r w:rsidRPr="008B4538">
        <w:rPr>
          <w:rFonts w:ascii="Arial" w:hAnsi="Arial" w:cs="Arial"/>
        </w:rPr>
        <w:tab/>
      </w:r>
      <w:r w:rsidRPr="008B4538">
        <w:rPr>
          <w:rFonts w:ascii="Arial" w:hAnsi="Arial" w:cs="Arial"/>
        </w:rPr>
        <w:tab/>
      </w:r>
      <w:r w:rsidRPr="008B4538">
        <w:rPr>
          <w:rFonts w:ascii="Arial" w:hAnsi="Arial" w:cs="Arial"/>
        </w:rPr>
        <w:tab/>
      </w:r>
      <w:r w:rsidRPr="008B4538">
        <w:rPr>
          <w:rFonts w:ascii="Arial" w:hAnsi="Arial" w:cs="Arial"/>
          <w:b/>
        </w:rPr>
        <w:t xml:space="preserve">        </w:t>
      </w:r>
      <w:r>
        <w:rPr>
          <w:rFonts w:ascii="Arial" w:hAnsi="Arial" w:cs="Arial"/>
          <w:b/>
        </w:rPr>
        <w:t xml:space="preserve">         </w:t>
      </w:r>
      <w:r w:rsidR="00A8242B">
        <w:rPr>
          <w:rFonts w:ascii="Arial" w:hAnsi="Arial" w:cs="Arial"/>
          <w:b/>
        </w:rPr>
        <w:t xml:space="preserve"> </w:t>
      </w:r>
      <w:r w:rsidRPr="008B4538">
        <w:rPr>
          <w:rFonts w:ascii="Arial" w:hAnsi="Arial" w:cs="Arial"/>
          <w:i/>
        </w:rPr>
        <w:t>(</w:t>
      </w:r>
      <w:r w:rsidRPr="008B4538">
        <w:rPr>
          <w:rFonts w:ascii="Arial" w:hAnsi="Arial" w:cs="Arial"/>
          <w:bCs/>
          <w:i/>
        </w:rPr>
        <w:t>1 mark)</w:t>
      </w:r>
    </w:p>
    <w:p w:rsidR="008B4538" w:rsidRPr="008B4538" w:rsidRDefault="008B4538" w:rsidP="008B4538">
      <w:pPr>
        <w:ind w:left="1170" w:hanging="450"/>
        <w:rPr>
          <w:rFonts w:ascii="Arial" w:hAnsi="Arial" w:cs="Arial"/>
          <w:b/>
          <w:bCs/>
        </w:rPr>
      </w:pPr>
    </w:p>
    <w:p w:rsidR="008B4538" w:rsidRDefault="008B4538" w:rsidP="008B4538">
      <w:pPr>
        <w:ind w:left="1170" w:right="-694" w:hanging="450"/>
        <w:rPr>
          <w:rFonts w:ascii="Arial" w:hAnsi="Arial" w:cs="Arial"/>
          <w:bCs/>
          <w:i/>
        </w:rPr>
      </w:pPr>
      <w:r w:rsidRPr="008B4538">
        <w:rPr>
          <w:rFonts w:ascii="Arial" w:hAnsi="Arial" w:cs="Arial"/>
        </w:rPr>
        <w:t>(ii)</w:t>
      </w:r>
      <w:r w:rsidRPr="008B4538">
        <w:rPr>
          <w:rFonts w:ascii="Arial" w:hAnsi="Arial" w:cs="Arial"/>
        </w:rPr>
        <w:tab/>
        <w:t xml:space="preserve">Why might the higher rate of penalty be so rarely charged?      </w:t>
      </w:r>
      <w:r w:rsidRPr="008B4538">
        <w:rPr>
          <w:rFonts w:ascii="Arial" w:hAnsi="Arial" w:cs="Arial"/>
        </w:rPr>
        <w:tab/>
      </w:r>
      <w:r w:rsidRPr="008B4538">
        <w:rPr>
          <w:rFonts w:ascii="Arial" w:hAnsi="Arial" w:cs="Arial"/>
          <w:i/>
        </w:rPr>
        <w:t xml:space="preserve">         (</w:t>
      </w:r>
      <w:r w:rsidRPr="008B4538">
        <w:rPr>
          <w:rFonts w:ascii="Arial" w:hAnsi="Arial" w:cs="Arial"/>
          <w:bCs/>
          <w:i/>
        </w:rPr>
        <w:t>1 mark)</w:t>
      </w:r>
    </w:p>
    <w:p w:rsidR="008B4538" w:rsidRPr="008B4538" w:rsidRDefault="008B4538" w:rsidP="008B4538">
      <w:pPr>
        <w:ind w:left="1170" w:right="-694" w:hanging="450"/>
        <w:rPr>
          <w:rFonts w:ascii="Arial" w:hAnsi="Arial" w:cs="Arial"/>
        </w:rPr>
      </w:pPr>
    </w:p>
    <w:p w:rsidR="008B4538" w:rsidRDefault="008B4538" w:rsidP="00A8242B">
      <w:pPr>
        <w:ind w:left="1170" w:hanging="450"/>
        <w:jc w:val="both"/>
        <w:rPr>
          <w:rFonts w:ascii="Arial" w:hAnsi="Arial" w:cs="Arial"/>
          <w:i/>
        </w:rPr>
      </w:pPr>
      <w:r w:rsidRPr="008B4538">
        <w:rPr>
          <w:rFonts w:ascii="Arial" w:hAnsi="Arial" w:cs="Arial"/>
        </w:rPr>
        <w:t>(iii)</w:t>
      </w:r>
      <w:r w:rsidRPr="008B4538">
        <w:rPr>
          <w:rFonts w:ascii="Arial" w:hAnsi="Arial" w:cs="Arial"/>
        </w:rPr>
        <w:tab/>
        <w:t xml:space="preserve">State </w:t>
      </w:r>
      <w:r w:rsidRPr="008B4538">
        <w:rPr>
          <w:rFonts w:ascii="Arial" w:hAnsi="Arial" w:cs="Arial"/>
          <w:b/>
          <w:bCs/>
          <w:u w:val="single"/>
        </w:rPr>
        <w:t>three</w:t>
      </w:r>
      <w:r w:rsidRPr="008B4538">
        <w:rPr>
          <w:rFonts w:ascii="Arial" w:hAnsi="Arial" w:cs="Arial"/>
        </w:rPr>
        <w:t xml:space="preserve"> specific offences that the Taxation Act in Section 112 would consider to be evidence of intent to defraud.           </w:t>
      </w:r>
      <w:r w:rsidRPr="008B4538">
        <w:rPr>
          <w:rFonts w:ascii="Arial" w:hAnsi="Arial" w:cs="Arial"/>
        </w:rPr>
        <w:tab/>
      </w:r>
      <w:r w:rsidRPr="008B4538">
        <w:rPr>
          <w:rFonts w:ascii="Arial" w:hAnsi="Arial" w:cs="Arial"/>
        </w:rPr>
        <w:tab/>
      </w:r>
      <w:r w:rsidRPr="00A8242B">
        <w:rPr>
          <w:rFonts w:ascii="Arial" w:hAnsi="Arial" w:cs="Arial"/>
          <w:i/>
        </w:rPr>
        <w:t xml:space="preserve">    </w:t>
      </w:r>
      <w:r w:rsidR="00A8242B">
        <w:rPr>
          <w:rFonts w:ascii="Arial" w:hAnsi="Arial" w:cs="Arial"/>
          <w:i/>
        </w:rPr>
        <w:t xml:space="preserve">  </w:t>
      </w:r>
      <w:r w:rsidR="00A8242B" w:rsidRPr="00A8242B">
        <w:rPr>
          <w:rFonts w:ascii="Arial" w:hAnsi="Arial" w:cs="Arial"/>
          <w:i/>
        </w:rPr>
        <w:t>(</w:t>
      </w:r>
      <w:r w:rsidRPr="00A8242B">
        <w:rPr>
          <w:rFonts w:ascii="Arial" w:hAnsi="Arial" w:cs="Arial"/>
          <w:i/>
        </w:rPr>
        <w:t xml:space="preserve">3 </w:t>
      </w:r>
      <w:r w:rsidR="00A8242B" w:rsidRPr="00A8242B">
        <w:rPr>
          <w:rFonts w:ascii="Arial" w:hAnsi="Arial" w:cs="Arial"/>
          <w:i/>
        </w:rPr>
        <w:t>m</w:t>
      </w:r>
      <w:r w:rsidRPr="00A8242B">
        <w:rPr>
          <w:rFonts w:ascii="Arial" w:hAnsi="Arial" w:cs="Arial"/>
          <w:i/>
        </w:rPr>
        <w:t>arks</w:t>
      </w:r>
      <w:r w:rsidR="00A8242B" w:rsidRPr="00A8242B">
        <w:rPr>
          <w:rFonts w:ascii="Arial" w:hAnsi="Arial" w:cs="Arial"/>
          <w:i/>
        </w:rPr>
        <w:t>)</w:t>
      </w:r>
    </w:p>
    <w:p w:rsidR="00A8242B" w:rsidRPr="008B4538" w:rsidRDefault="00A8242B" w:rsidP="00A8242B">
      <w:pPr>
        <w:ind w:left="1170" w:hanging="450"/>
        <w:jc w:val="both"/>
        <w:rPr>
          <w:rFonts w:ascii="Arial" w:hAnsi="Arial" w:cs="Arial"/>
          <w:b/>
        </w:rPr>
      </w:pPr>
    </w:p>
    <w:p w:rsidR="008B4538" w:rsidRPr="008B4538" w:rsidRDefault="008B4538" w:rsidP="00A8242B">
      <w:pPr>
        <w:ind w:left="720" w:right="-694" w:hanging="720"/>
        <w:rPr>
          <w:rFonts w:ascii="Arial" w:hAnsi="Arial" w:cs="Arial"/>
          <w:color w:val="FF0000"/>
        </w:rPr>
      </w:pPr>
      <w:r w:rsidRPr="008B4538">
        <w:rPr>
          <w:rFonts w:ascii="Arial" w:hAnsi="Arial" w:cs="Arial"/>
        </w:rPr>
        <w:t>(</w:t>
      </w:r>
      <w:proofErr w:type="gramStart"/>
      <w:r w:rsidR="00A8242B">
        <w:rPr>
          <w:rFonts w:ascii="Arial" w:hAnsi="Arial" w:cs="Arial"/>
        </w:rPr>
        <w:t>c</w:t>
      </w:r>
      <w:proofErr w:type="gramEnd"/>
      <w:r w:rsidRPr="008B4538">
        <w:rPr>
          <w:rFonts w:ascii="Arial" w:hAnsi="Arial" w:cs="Arial"/>
        </w:rPr>
        <w:t>)</w:t>
      </w:r>
      <w:r w:rsidRPr="008B4538">
        <w:rPr>
          <w:rFonts w:ascii="Arial" w:hAnsi="Arial" w:cs="Arial"/>
        </w:rPr>
        <w:tab/>
        <w:t>Paragraph 9 of the second schedule to the Taxation Act, defines farm improvements.  This definition excludes three types of buildings</w:t>
      </w:r>
      <w:r w:rsidRPr="008B4538">
        <w:rPr>
          <w:rFonts w:ascii="Arial" w:hAnsi="Arial" w:cs="Arial"/>
          <w:color w:val="FF0000"/>
        </w:rPr>
        <w:t xml:space="preserve">. </w:t>
      </w:r>
    </w:p>
    <w:p w:rsidR="00A8242B" w:rsidRDefault="00A8242B" w:rsidP="008B4538">
      <w:pPr>
        <w:spacing w:line="360" w:lineRule="auto"/>
        <w:ind w:left="1440" w:right="-694" w:hanging="720"/>
        <w:rPr>
          <w:rFonts w:ascii="Arial" w:hAnsi="Arial" w:cs="Arial"/>
          <w:b/>
        </w:rPr>
      </w:pPr>
    </w:p>
    <w:p w:rsidR="008B4538" w:rsidRPr="008B4538" w:rsidRDefault="008B4538" w:rsidP="008B4538">
      <w:pPr>
        <w:spacing w:line="360" w:lineRule="auto"/>
        <w:ind w:left="1440" w:right="-694" w:hanging="720"/>
        <w:rPr>
          <w:rFonts w:ascii="Arial" w:hAnsi="Arial" w:cs="Arial"/>
        </w:rPr>
      </w:pPr>
      <w:r w:rsidRPr="008B4538">
        <w:rPr>
          <w:rFonts w:ascii="Arial" w:hAnsi="Arial" w:cs="Arial"/>
          <w:b/>
        </w:rPr>
        <w:t>Required:</w:t>
      </w:r>
    </w:p>
    <w:p w:rsidR="008B4538" w:rsidRDefault="008B4538" w:rsidP="00A8242B">
      <w:pPr>
        <w:ind w:left="1440" w:hanging="720"/>
        <w:rPr>
          <w:rFonts w:ascii="Arial" w:hAnsi="Arial" w:cs="Arial"/>
          <w:i/>
        </w:rPr>
      </w:pPr>
      <w:r w:rsidRPr="008B4538">
        <w:rPr>
          <w:rFonts w:ascii="Arial" w:hAnsi="Arial" w:cs="Arial"/>
        </w:rPr>
        <w:t xml:space="preserve">Mention the </w:t>
      </w:r>
      <w:r w:rsidRPr="00A8242B">
        <w:rPr>
          <w:rFonts w:ascii="Arial" w:hAnsi="Arial" w:cs="Arial"/>
          <w:b/>
          <w:u w:val="single"/>
        </w:rPr>
        <w:t>three</w:t>
      </w:r>
      <w:r w:rsidRPr="008B4538">
        <w:rPr>
          <w:rFonts w:ascii="Arial" w:hAnsi="Arial" w:cs="Arial"/>
        </w:rPr>
        <w:t xml:space="preserve"> types of buildings.</w:t>
      </w:r>
      <w:r w:rsidRPr="008B4538">
        <w:rPr>
          <w:rFonts w:ascii="Arial" w:hAnsi="Arial" w:cs="Arial"/>
        </w:rPr>
        <w:tab/>
      </w:r>
      <w:r w:rsidRPr="008B4538">
        <w:rPr>
          <w:rFonts w:ascii="Arial" w:hAnsi="Arial" w:cs="Arial"/>
        </w:rPr>
        <w:tab/>
      </w:r>
      <w:r w:rsidRPr="008B4538">
        <w:rPr>
          <w:rFonts w:ascii="Arial" w:hAnsi="Arial" w:cs="Arial"/>
        </w:rPr>
        <w:tab/>
      </w:r>
      <w:r w:rsidRPr="008B4538">
        <w:rPr>
          <w:rFonts w:ascii="Arial" w:hAnsi="Arial" w:cs="Arial"/>
        </w:rPr>
        <w:tab/>
      </w:r>
      <w:r w:rsidRPr="008B4538">
        <w:rPr>
          <w:rFonts w:ascii="Arial" w:hAnsi="Arial" w:cs="Arial"/>
        </w:rPr>
        <w:tab/>
      </w:r>
      <w:r w:rsidR="00A8242B">
        <w:rPr>
          <w:rFonts w:ascii="Arial" w:hAnsi="Arial" w:cs="Arial"/>
        </w:rPr>
        <w:t xml:space="preserve">   </w:t>
      </w:r>
      <w:r w:rsidRPr="00A8242B">
        <w:rPr>
          <w:rFonts w:ascii="Arial" w:hAnsi="Arial" w:cs="Arial"/>
          <w:i/>
        </w:rPr>
        <w:t xml:space="preserve">   </w:t>
      </w:r>
      <w:r w:rsidR="00A8242B" w:rsidRPr="00A8242B">
        <w:rPr>
          <w:rFonts w:ascii="Arial" w:hAnsi="Arial" w:cs="Arial"/>
          <w:i/>
        </w:rPr>
        <w:t>(</w:t>
      </w:r>
      <w:r w:rsidRPr="00A8242B">
        <w:rPr>
          <w:rFonts w:ascii="Arial" w:hAnsi="Arial" w:cs="Arial"/>
          <w:i/>
        </w:rPr>
        <w:t xml:space="preserve">3 </w:t>
      </w:r>
      <w:r w:rsidR="00A8242B" w:rsidRPr="00A8242B">
        <w:rPr>
          <w:rFonts w:ascii="Arial" w:hAnsi="Arial" w:cs="Arial"/>
          <w:i/>
        </w:rPr>
        <w:t>m</w:t>
      </w:r>
      <w:r w:rsidRPr="00A8242B">
        <w:rPr>
          <w:rFonts w:ascii="Arial" w:hAnsi="Arial" w:cs="Arial"/>
          <w:i/>
        </w:rPr>
        <w:t>arks</w:t>
      </w:r>
      <w:r w:rsidR="00A8242B" w:rsidRPr="00A8242B">
        <w:rPr>
          <w:rFonts w:ascii="Arial" w:hAnsi="Arial" w:cs="Arial"/>
          <w:i/>
        </w:rPr>
        <w:t>)</w:t>
      </w:r>
    </w:p>
    <w:p w:rsidR="00A8242B" w:rsidRPr="008B4538" w:rsidRDefault="00A8242B" w:rsidP="00A8242B">
      <w:pPr>
        <w:ind w:left="1440" w:hanging="720"/>
        <w:rPr>
          <w:rFonts w:ascii="Arial" w:hAnsi="Arial" w:cs="Arial"/>
        </w:rPr>
      </w:pPr>
    </w:p>
    <w:p w:rsidR="008B4538" w:rsidRPr="004A2E9C" w:rsidRDefault="008B4538" w:rsidP="00A8242B">
      <w:pPr>
        <w:ind w:left="720" w:right="-694" w:hanging="720"/>
        <w:rPr>
          <w:rFonts w:ascii="Trebuchet MS" w:hAnsi="Trebuchet MS"/>
          <w:b/>
          <w:bCs/>
        </w:rPr>
      </w:pPr>
      <w:r w:rsidRPr="008B4538">
        <w:rPr>
          <w:rFonts w:ascii="Arial" w:hAnsi="Arial" w:cs="Arial"/>
        </w:rPr>
        <w:t>(d)</w:t>
      </w:r>
      <w:r w:rsidRPr="008B4538">
        <w:rPr>
          <w:rFonts w:ascii="Arial" w:hAnsi="Arial" w:cs="Arial"/>
        </w:rPr>
        <w:tab/>
        <w:t>How is the taxable income of a person carrying a short term insurance business determined?</w:t>
      </w:r>
      <w:r w:rsidRPr="008B4538">
        <w:rPr>
          <w:rFonts w:ascii="Arial" w:hAnsi="Arial" w:cs="Arial"/>
        </w:rPr>
        <w:tab/>
      </w:r>
      <w:r w:rsidRPr="004A2E9C">
        <w:rPr>
          <w:rFonts w:ascii="Trebuchet MS" w:hAnsi="Trebuchet MS"/>
        </w:rPr>
        <w:tab/>
      </w:r>
      <w:r w:rsidRPr="004A2E9C">
        <w:rPr>
          <w:rFonts w:ascii="Trebuchet MS" w:hAnsi="Trebuchet MS"/>
        </w:rPr>
        <w:tab/>
      </w:r>
      <w:r w:rsidRPr="004A2E9C">
        <w:rPr>
          <w:rFonts w:ascii="Trebuchet MS" w:hAnsi="Trebuchet MS"/>
        </w:rPr>
        <w:tab/>
      </w:r>
      <w:r w:rsidRPr="004A2E9C">
        <w:rPr>
          <w:rFonts w:ascii="Trebuchet MS" w:hAnsi="Trebuchet MS"/>
        </w:rPr>
        <w:tab/>
      </w:r>
      <w:r w:rsidRPr="004A2E9C">
        <w:rPr>
          <w:rFonts w:ascii="Trebuchet MS" w:hAnsi="Trebuchet MS"/>
        </w:rPr>
        <w:tab/>
        <w:t xml:space="preserve">   </w:t>
      </w:r>
      <w:r w:rsidRPr="004A2E9C">
        <w:rPr>
          <w:rFonts w:ascii="Trebuchet MS" w:hAnsi="Trebuchet MS"/>
        </w:rPr>
        <w:tab/>
      </w:r>
      <w:r>
        <w:rPr>
          <w:rFonts w:ascii="Trebuchet MS" w:hAnsi="Trebuchet MS"/>
        </w:rPr>
        <w:tab/>
      </w:r>
      <w:r>
        <w:rPr>
          <w:rFonts w:ascii="Trebuchet MS" w:hAnsi="Trebuchet MS"/>
        </w:rPr>
        <w:tab/>
      </w:r>
      <w:r w:rsidR="00BE2047">
        <w:rPr>
          <w:rFonts w:ascii="Trebuchet MS" w:hAnsi="Trebuchet MS"/>
        </w:rPr>
        <w:t xml:space="preserve">      </w:t>
      </w:r>
      <w:r w:rsidR="00A8242B" w:rsidRPr="00BE2047">
        <w:rPr>
          <w:rFonts w:ascii="Arial" w:hAnsi="Arial" w:cs="Arial"/>
          <w:i/>
        </w:rPr>
        <w:t>(</w:t>
      </w:r>
      <w:r w:rsidRPr="00BE2047">
        <w:rPr>
          <w:rFonts w:ascii="Arial" w:hAnsi="Arial" w:cs="Arial"/>
          <w:bCs/>
          <w:i/>
        </w:rPr>
        <w:t xml:space="preserve">5 </w:t>
      </w:r>
      <w:r w:rsidR="00A8242B" w:rsidRPr="00BE2047">
        <w:rPr>
          <w:rFonts w:ascii="Arial" w:hAnsi="Arial" w:cs="Arial"/>
          <w:bCs/>
          <w:i/>
        </w:rPr>
        <w:t>m</w:t>
      </w:r>
      <w:r w:rsidRPr="00BE2047">
        <w:rPr>
          <w:rFonts w:ascii="Arial" w:hAnsi="Arial" w:cs="Arial"/>
          <w:bCs/>
          <w:i/>
        </w:rPr>
        <w:t>arks</w:t>
      </w:r>
      <w:r w:rsidR="00A8242B" w:rsidRPr="00BE2047">
        <w:rPr>
          <w:rFonts w:ascii="Arial" w:hAnsi="Arial" w:cs="Arial"/>
          <w:bCs/>
          <w:i/>
        </w:rPr>
        <w:t>)</w:t>
      </w:r>
    </w:p>
    <w:p w:rsidR="007F636A" w:rsidRPr="007D42B4" w:rsidRDefault="007D42B4" w:rsidP="007D42B4">
      <w:pPr>
        <w:pStyle w:val="ListParagraph"/>
        <w:spacing w:before="480" w:after="0"/>
        <w:ind w:left="7200"/>
        <w:jc w:val="both"/>
        <w:rPr>
          <w:rFonts w:ascii="Arial" w:hAnsi="Arial" w:cs="Arial"/>
          <w:b/>
          <w:sz w:val="24"/>
          <w:szCs w:val="24"/>
        </w:rPr>
      </w:pPr>
      <w:r>
        <w:rPr>
          <w:rFonts w:ascii="Arial" w:hAnsi="Arial" w:cs="Arial"/>
          <w:b/>
          <w:sz w:val="24"/>
          <w:szCs w:val="24"/>
        </w:rPr>
        <w:t xml:space="preserve">   </w:t>
      </w:r>
      <w:r w:rsidR="00B91D31" w:rsidRPr="007D42B4">
        <w:rPr>
          <w:rFonts w:ascii="Arial" w:hAnsi="Arial" w:cs="Arial"/>
          <w:b/>
          <w:sz w:val="24"/>
          <w:szCs w:val="24"/>
        </w:rPr>
        <w:t>(Total: 20 m</w:t>
      </w:r>
      <w:r w:rsidR="00757538" w:rsidRPr="007D42B4">
        <w:rPr>
          <w:rFonts w:ascii="Arial" w:hAnsi="Arial" w:cs="Arial"/>
          <w:b/>
          <w:sz w:val="24"/>
          <w:szCs w:val="24"/>
        </w:rPr>
        <w:t>ark</w:t>
      </w:r>
      <w:r w:rsidR="00B91D31" w:rsidRPr="007D42B4">
        <w:rPr>
          <w:rFonts w:ascii="Arial" w:hAnsi="Arial" w:cs="Arial"/>
          <w:b/>
          <w:sz w:val="24"/>
          <w:szCs w:val="24"/>
        </w:rPr>
        <w:t>s</w:t>
      </w:r>
      <w:r>
        <w:rPr>
          <w:rFonts w:ascii="Arial" w:hAnsi="Arial" w:cs="Arial"/>
          <w:b/>
          <w:sz w:val="24"/>
          <w:szCs w:val="24"/>
        </w:rPr>
        <w:t>)</w:t>
      </w:r>
    </w:p>
    <w:p w:rsidR="009369FA" w:rsidRDefault="009369FA" w:rsidP="0057199C">
      <w:pPr>
        <w:spacing w:line="276" w:lineRule="auto"/>
        <w:jc w:val="both"/>
        <w:rPr>
          <w:rFonts w:ascii="Arial" w:hAnsi="Arial" w:cs="Arial"/>
          <w:b/>
          <w:bCs/>
        </w:rPr>
      </w:pPr>
    </w:p>
    <w:p w:rsidR="00757538" w:rsidRPr="0057199C" w:rsidRDefault="00757538" w:rsidP="003822EA">
      <w:pPr>
        <w:tabs>
          <w:tab w:val="left" w:pos="1515"/>
        </w:tabs>
        <w:spacing w:line="276" w:lineRule="auto"/>
        <w:jc w:val="both"/>
        <w:rPr>
          <w:rFonts w:ascii="Arial" w:hAnsi="Arial" w:cs="Arial"/>
          <w:b/>
          <w:bCs/>
        </w:rPr>
      </w:pPr>
      <w:r w:rsidRPr="0057199C">
        <w:rPr>
          <w:rFonts w:ascii="Arial" w:hAnsi="Arial" w:cs="Arial"/>
          <w:b/>
          <w:bCs/>
        </w:rPr>
        <w:t xml:space="preserve">QUESTION </w:t>
      </w:r>
      <w:r w:rsidR="009369FA">
        <w:rPr>
          <w:rFonts w:ascii="Arial" w:hAnsi="Arial" w:cs="Arial"/>
          <w:b/>
          <w:bCs/>
        </w:rPr>
        <w:t>8</w:t>
      </w:r>
    </w:p>
    <w:p w:rsidR="000313F9" w:rsidRPr="0057199C" w:rsidRDefault="000313F9" w:rsidP="0057199C">
      <w:pPr>
        <w:spacing w:line="276" w:lineRule="auto"/>
        <w:jc w:val="both"/>
        <w:rPr>
          <w:rFonts w:ascii="Arial" w:hAnsi="Arial" w:cs="Arial"/>
          <w:b/>
          <w:bCs/>
          <w:color w:val="FF0000"/>
        </w:rPr>
      </w:pPr>
    </w:p>
    <w:p w:rsidR="00192F48" w:rsidRDefault="00192F48" w:rsidP="00192F48">
      <w:pPr>
        <w:pStyle w:val="ListParagraph"/>
        <w:numPr>
          <w:ilvl w:val="0"/>
          <w:numId w:val="34"/>
        </w:numPr>
        <w:spacing w:before="480"/>
        <w:rPr>
          <w:rFonts w:ascii="Arial" w:hAnsi="Arial" w:cs="Arial"/>
          <w:sz w:val="24"/>
          <w:szCs w:val="24"/>
        </w:rPr>
      </w:pPr>
      <w:r w:rsidRPr="002F00CF">
        <w:rPr>
          <w:rFonts w:ascii="Arial" w:hAnsi="Arial" w:cs="Arial"/>
          <w:sz w:val="24"/>
          <w:szCs w:val="24"/>
        </w:rPr>
        <w:t>For purposes of the Taxation Act, define the term ‘amount realized’ in relation to</w:t>
      </w:r>
    </w:p>
    <w:p w:rsidR="00192F48" w:rsidRPr="002F00CF" w:rsidRDefault="00192F48" w:rsidP="00192F48">
      <w:pPr>
        <w:pStyle w:val="ListParagraph"/>
        <w:spacing w:before="480"/>
        <w:ind w:left="360"/>
        <w:rPr>
          <w:rFonts w:ascii="Arial" w:hAnsi="Arial" w:cs="Arial"/>
          <w:sz w:val="24"/>
          <w:szCs w:val="24"/>
        </w:rPr>
      </w:pPr>
      <w:r>
        <w:rPr>
          <w:rFonts w:ascii="Arial" w:hAnsi="Arial" w:cs="Arial"/>
          <w:sz w:val="24"/>
          <w:szCs w:val="24"/>
        </w:rPr>
        <w:t xml:space="preserve"> </w:t>
      </w:r>
      <w:r w:rsidRPr="002F00CF">
        <w:rPr>
          <w:rFonts w:ascii="Arial" w:hAnsi="Arial" w:cs="Arial"/>
          <w:sz w:val="24"/>
          <w:szCs w:val="24"/>
        </w:rPr>
        <w:t>an asset:</w:t>
      </w:r>
    </w:p>
    <w:p w:rsidR="00192F48" w:rsidRPr="002F00CF" w:rsidRDefault="00192F48" w:rsidP="00192F48">
      <w:pPr>
        <w:numPr>
          <w:ilvl w:val="0"/>
          <w:numId w:val="25"/>
        </w:numPr>
        <w:spacing w:line="276" w:lineRule="auto"/>
        <w:ind w:left="2160" w:right="-604"/>
        <w:rPr>
          <w:rFonts w:ascii="Arial" w:hAnsi="Arial" w:cs="Arial"/>
          <w:b/>
        </w:rPr>
      </w:pPr>
      <w:r w:rsidRPr="002F00CF">
        <w:rPr>
          <w:rFonts w:ascii="Arial" w:hAnsi="Arial" w:cs="Arial"/>
        </w:rPr>
        <w:t>that has been sold for cash</w:t>
      </w:r>
      <w:r w:rsidRPr="002F00CF">
        <w:rPr>
          <w:rFonts w:ascii="Arial" w:hAnsi="Arial" w:cs="Arial"/>
        </w:rPr>
        <w:tab/>
      </w:r>
      <w:r w:rsidRPr="002F00CF">
        <w:rPr>
          <w:rFonts w:ascii="Arial" w:hAnsi="Arial" w:cs="Arial"/>
        </w:rPr>
        <w:tab/>
      </w:r>
      <w:r w:rsidRPr="002F00CF">
        <w:rPr>
          <w:rFonts w:ascii="Arial" w:hAnsi="Arial" w:cs="Arial"/>
        </w:rPr>
        <w:tab/>
      </w:r>
      <w:r w:rsidRPr="002F00CF">
        <w:rPr>
          <w:rFonts w:ascii="Arial" w:hAnsi="Arial" w:cs="Arial"/>
        </w:rPr>
        <w:tab/>
      </w:r>
      <w:r>
        <w:rPr>
          <w:rFonts w:ascii="Arial" w:hAnsi="Arial" w:cs="Arial"/>
          <w:b/>
        </w:rPr>
        <w:t xml:space="preserve">                </w:t>
      </w:r>
      <w:r w:rsidRPr="002F00CF">
        <w:rPr>
          <w:rFonts w:ascii="Arial" w:hAnsi="Arial" w:cs="Arial"/>
        </w:rPr>
        <w:t xml:space="preserve"> </w:t>
      </w:r>
      <w:r w:rsidRPr="002F00CF">
        <w:rPr>
          <w:rFonts w:ascii="Arial" w:hAnsi="Arial" w:cs="Arial"/>
          <w:i/>
        </w:rPr>
        <w:t>(1 mark)</w:t>
      </w:r>
    </w:p>
    <w:p w:rsidR="00192F48" w:rsidRPr="002F00CF" w:rsidRDefault="00192F48" w:rsidP="00192F48">
      <w:pPr>
        <w:numPr>
          <w:ilvl w:val="0"/>
          <w:numId w:val="25"/>
        </w:numPr>
        <w:spacing w:line="276" w:lineRule="auto"/>
        <w:ind w:left="2160" w:right="-604"/>
        <w:rPr>
          <w:rFonts w:ascii="Arial" w:hAnsi="Arial" w:cs="Arial"/>
        </w:rPr>
      </w:pPr>
      <w:r w:rsidRPr="002F00CF">
        <w:rPr>
          <w:rFonts w:ascii="Arial" w:hAnsi="Arial" w:cs="Arial"/>
        </w:rPr>
        <w:t>that has been exchanged for another.</w:t>
      </w:r>
      <w:r w:rsidRPr="002F00CF">
        <w:rPr>
          <w:rFonts w:ascii="Arial" w:hAnsi="Arial" w:cs="Arial"/>
        </w:rPr>
        <w:tab/>
      </w:r>
      <w:r w:rsidRPr="002F00CF">
        <w:rPr>
          <w:rFonts w:ascii="Arial" w:hAnsi="Arial" w:cs="Arial"/>
        </w:rPr>
        <w:tab/>
      </w:r>
      <w:r w:rsidRPr="002F00CF">
        <w:rPr>
          <w:rFonts w:ascii="Arial" w:hAnsi="Arial" w:cs="Arial"/>
        </w:rPr>
        <w:tab/>
      </w:r>
      <w:r w:rsidRPr="002F00CF">
        <w:rPr>
          <w:rFonts w:ascii="Arial" w:hAnsi="Arial" w:cs="Arial"/>
          <w:b/>
        </w:rPr>
        <w:t xml:space="preserve">      </w:t>
      </w:r>
      <w:r>
        <w:rPr>
          <w:rFonts w:ascii="Arial" w:hAnsi="Arial" w:cs="Arial"/>
          <w:b/>
        </w:rPr>
        <w:tab/>
        <w:t xml:space="preserve">      </w:t>
      </w:r>
      <w:r w:rsidRPr="002F00CF">
        <w:rPr>
          <w:rFonts w:ascii="Arial" w:hAnsi="Arial" w:cs="Arial"/>
          <w:i/>
        </w:rPr>
        <w:t>(1 mark)</w:t>
      </w:r>
    </w:p>
    <w:p w:rsidR="00192F48" w:rsidRPr="002F00CF" w:rsidRDefault="00192F48" w:rsidP="00192F48">
      <w:pPr>
        <w:spacing w:line="276" w:lineRule="auto"/>
        <w:rPr>
          <w:rFonts w:ascii="Arial" w:hAnsi="Arial" w:cs="Arial"/>
        </w:rPr>
      </w:pPr>
    </w:p>
    <w:p w:rsidR="00192F48" w:rsidRPr="002F00CF" w:rsidRDefault="00192F48" w:rsidP="00192F48">
      <w:pPr>
        <w:pStyle w:val="ListParagraph"/>
        <w:numPr>
          <w:ilvl w:val="0"/>
          <w:numId w:val="34"/>
        </w:numPr>
        <w:rPr>
          <w:rFonts w:ascii="Arial" w:hAnsi="Arial" w:cs="Arial"/>
          <w:sz w:val="24"/>
          <w:szCs w:val="24"/>
        </w:rPr>
      </w:pPr>
      <w:r>
        <w:rPr>
          <w:rFonts w:ascii="Arial" w:hAnsi="Arial" w:cs="Arial"/>
          <w:sz w:val="24"/>
          <w:szCs w:val="24"/>
        </w:rPr>
        <w:t xml:space="preserve">     </w:t>
      </w:r>
      <w:r w:rsidRPr="002F00CF">
        <w:rPr>
          <w:rFonts w:ascii="Arial" w:hAnsi="Arial" w:cs="Arial"/>
          <w:sz w:val="24"/>
          <w:szCs w:val="24"/>
        </w:rPr>
        <w:t>Calculate the amount of realized capital loss which is deductible from assessable</w:t>
      </w:r>
    </w:p>
    <w:p w:rsidR="00192F48" w:rsidRDefault="00192F48" w:rsidP="00192F48">
      <w:pPr>
        <w:pStyle w:val="ListParagraph"/>
        <w:ind w:left="360"/>
        <w:rPr>
          <w:rFonts w:ascii="Arial" w:hAnsi="Arial" w:cs="Arial"/>
          <w:sz w:val="24"/>
          <w:szCs w:val="24"/>
        </w:rPr>
      </w:pPr>
      <w:r w:rsidRPr="002F00CF">
        <w:rPr>
          <w:rFonts w:ascii="Arial" w:hAnsi="Arial" w:cs="Arial"/>
          <w:sz w:val="24"/>
          <w:szCs w:val="24"/>
        </w:rPr>
        <w:t xml:space="preserve"> </w:t>
      </w:r>
      <w:r>
        <w:rPr>
          <w:rFonts w:ascii="Arial" w:hAnsi="Arial" w:cs="Arial"/>
          <w:sz w:val="24"/>
          <w:szCs w:val="24"/>
        </w:rPr>
        <w:t xml:space="preserve">    </w:t>
      </w:r>
      <w:r w:rsidRPr="002F00CF">
        <w:rPr>
          <w:rFonts w:ascii="Arial" w:hAnsi="Arial" w:cs="Arial"/>
          <w:sz w:val="24"/>
          <w:szCs w:val="24"/>
        </w:rPr>
        <w:t>income in the following circumstances, assuming that the capital loss arises from</w:t>
      </w:r>
    </w:p>
    <w:p w:rsidR="00192F48" w:rsidRPr="002F00CF" w:rsidRDefault="00192F48" w:rsidP="00192F48">
      <w:pPr>
        <w:pStyle w:val="ListParagraph"/>
        <w:ind w:left="360"/>
        <w:rPr>
          <w:rFonts w:ascii="Arial" w:hAnsi="Arial" w:cs="Arial"/>
          <w:sz w:val="24"/>
          <w:szCs w:val="24"/>
        </w:rPr>
      </w:pPr>
      <w:r w:rsidRPr="002F00CF">
        <w:rPr>
          <w:rFonts w:ascii="Arial" w:hAnsi="Arial" w:cs="Arial"/>
          <w:sz w:val="24"/>
          <w:szCs w:val="24"/>
        </w:rPr>
        <w:t xml:space="preserve"> </w:t>
      </w:r>
      <w:r>
        <w:rPr>
          <w:rFonts w:ascii="Arial" w:hAnsi="Arial" w:cs="Arial"/>
          <w:sz w:val="24"/>
          <w:szCs w:val="24"/>
        </w:rPr>
        <w:t xml:space="preserve">    </w:t>
      </w:r>
      <w:r w:rsidRPr="002F00CF">
        <w:rPr>
          <w:rFonts w:ascii="Arial" w:hAnsi="Arial" w:cs="Arial"/>
          <w:sz w:val="24"/>
          <w:szCs w:val="24"/>
        </w:rPr>
        <w:t>the disposal of assets on which no capital allowances were given:</w:t>
      </w:r>
    </w:p>
    <w:p w:rsidR="00192F48" w:rsidRPr="002F00CF" w:rsidRDefault="00192F48" w:rsidP="00192F48">
      <w:pPr>
        <w:numPr>
          <w:ilvl w:val="0"/>
          <w:numId w:val="26"/>
        </w:numPr>
        <w:spacing w:line="276" w:lineRule="auto"/>
        <w:ind w:left="2160" w:right="-604"/>
        <w:rPr>
          <w:rFonts w:ascii="Arial" w:hAnsi="Arial" w:cs="Arial"/>
        </w:rPr>
      </w:pPr>
      <w:r w:rsidRPr="002F00CF">
        <w:rPr>
          <w:rFonts w:ascii="Arial" w:hAnsi="Arial" w:cs="Arial"/>
        </w:rPr>
        <w:t>a taxpayer has a realized capital loss of K805,000 and there is no realized capital gain.</w:t>
      </w:r>
      <w:r w:rsidRPr="002F00CF">
        <w:rPr>
          <w:rFonts w:ascii="Arial" w:hAnsi="Arial" w:cs="Arial"/>
        </w:rPr>
        <w:tab/>
      </w:r>
      <w:r w:rsidRPr="002F00CF">
        <w:rPr>
          <w:rFonts w:ascii="Arial" w:hAnsi="Arial" w:cs="Arial"/>
        </w:rPr>
        <w:tab/>
      </w:r>
      <w:r w:rsidRPr="002F00CF">
        <w:rPr>
          <w:rFonts w:ascii="Arial" w:hAnsi="Arial" w:cs="Arial"/>
        </w:rPr>
        <w:tab/>
      </w:r>
      <w:r w:rsidRPr="002F00CF">
        <w:rPr>
          <w:rFonts w:ascii="Arial" w:hAnsi="Arial" w:cs="Arial"/>
          <w:i/>
        </w:rPr>
        <w:t xml:space="preserve">                                    </w:t>
      </w:r>
      <w:r>
        <w:rPr>
          <w:rFonts w:ascii="Arial" w:hAnsi="Arial" w:cs="Arial"/>
          <w:i/>
        </w:rPr>
        <w:t xml:space="preserve"> </w:t>
      </w:r>
      <w:r w:rsidRPr="002F00CF">
        <w:rPr>
          <w:rFonts w:ascii="Arial" w:hAnsi="Arial" w:cs="Arial"/>
          <w:i/>
        </w:rPr>
        <w:t>(2 marks)</w:t>
      </w:r>
      <w:r w:rsidRPr="002F00CF">
        <w:rPr>
          <w:rFonts w:ascii="Arial" w:hAnsi="Arial" w:cs="Arial"/>
        </w:rPr>
        <w:t xml:space="preserve"> </w:t>
      </w:r>
    </w:p>
    <w:p w:rsidR="00192F48" w:rsidRPr="002F00CF" w:rsidRDefault="00192F48" w:rsidP="00192F48">
      <w:pPr>
        <w:spacing w:line="276" w:lineRule="auto"/>
        <w:ind w:right="-604"/>
        <w:rPr>
          <w:rFonts w:ascii="Arial" w:hAnsi="Arial" w:cs="Arial"/>
        </w:rPr>
      </w:pPr>
    </w:p>
    <w:p w:rsidR="00192F48" w:rsidRPr="002F00CF" w:rsidRDefault="00192F48" w:rsidP="00192F48">
      <w:pPr>
        <w:numPr>
          <w:ilvl w:val="0"/>
          <w:numId w:val="26"/>
        </w:numPr>
        <w:spacing w:line="276" w:lineRule="auto"/>
        <w:ind w:left="2160" w:right="-604"/>
        <w:rPr>
          <w:rFonts w:ascii="Arial" w:hAnsi="Arial" w:cs="Arial"/>
          <w:b/>
        </w:rPr>
      </w:pPr>
      <w:r w:rsidRPr="002F00CF">
        <w:rPr>
          <w:rFonts w:ascii="Arial" w:hAnsi="Arial" w:cs="Arial"/>
        </w:rPr>
        <w:t>a taxpayer has a realized capital loss of K450,000 and there is a realized capital gain of K280,000.</w:t>
      </w:r>
      <w:r w:rsidRPr="002F00CF">
        <w:rPr>
          <w:rFonts w:ascii="Arial" w:hAnsi="Arial" w:cs="Arial"/>
        </w:rPr>
        <w:tab/>
      </w:r>
      <w:r w:rsidRPr="002F00CF">
        <w:rPr>
          <w:rFonts w:ascii="Arial" w:hAnsi="Arial" w:cs="Arial"/>
        </w:rPr>
        <w:tab/>
      </w:r>
      <w:r w:rsidRPr="002F00CF">
        <w:rPr>
          <w:rFonts w:ascii="Arial" w:hAnsi="Arial" w:cs="Arial"/>
        </w:rPr>
        <w:tab/>
      </w:r>
      <w:r w:rsidRPr="002F00CF">
        <w:rPr>
          <w:rFonts w:ascii="Arial" w:hAnsi="Arial" w:cs="Arial"/>
          <w:b/>
        </w:rPr>
        <w:t xml:space="preserve">              </w:t>
      </w:r>
      <w:r w:rsidRPr="002F00CF">
        <w:rPr>
          <w:rFonts w:ascii="Arial" w:hAnsi="Arial" w:cs="Arial"/>
          <w:b/>
        </w:rPr>
        <w:tab/>
      </w:r>
      <w:r w:rsidRPr="002F00CF">
        <w:rPr>
          <w:rFonts w:ascii="Arial" w:hAnsi="Arial" w:cs="Arial"/>
          <w:b/>
        </w:rPr>
        <w:tab/>
      </w:r>
      <w:r>
        <w:rPr>
          <w:rFonts w:ascii="Arial" w:hAnsi="Arial" w:cs="Arial"/>
          <w:b/>
        </w:rPr>
        <w:t xml:space="preserve">    </w:t>
      </w:r>
      <w:r w:rsidRPr="002F00CF">
        <w:rPr>
          <w:rFonts w:ascii="Arial" w:hAnsi="Arial" w:cs="Arial"/>
          <w:i/>
        </w:rPr>
        <w:t>(2 marks)</w:t>
      </w:r>
    </w:p>
    <w:p w:rsidR="00192F48" w:rsidRPr="0057199C" w:rsidRDefault="00192F48" w:rsidP="00192F48">
      <w:pPr>
        <w:spacing w:line="276" w:lineRule="auto"/>
        <w:jc w:val="both"/>
        <w:rPr>
          <w:rFonts w:ascii="Arial" w:hAnsi="Arial" w:cs="Arial"/>
          <w:b/>
          <w:bCs/>
        </w:rPr>
      </w:pPr>
      <w:r w:rsidRPr="0057199C">
        <w:rPr>
          <w:rFonts w:ascii="Arial" w:hAnsi="Arial" w:cs="Arial"/>
          <w:b/>
          <w:bCs/>
        </w:rPr>
        <w:t xml:space="preserve"> </w:t>
      </w:r>
    </w:p>
    <w:p w:rsidR="00192F48" w:rsidRPr="00DC1789" w:rsidRDefault="00192F48" w:rsidP="00192F48">
      <w:pPr>
        <w:pStyle w:val="ListParagraph"/>
        <w:numPr>
          <w:ilvl w:val="0"/>
          <w:numId w:val="34"/>
        </w:numPr>
        <w:ind w:right="-604"/>
        <w:rPr>
          <w:rFonts w:ascii="Arial" w:hAnsi="Arial" w:cs="Arial"/>
          <w:sz w:val="24"/>
          <w:szCs w:val="24"/>
        </w:rPr>
      </w:pPr>
      <w:r>
        <w:rPr>
          <w:rFonts w:ascii="Arial" w:hAnsi="Arial" w:cs="Arial"/>
          <w:sz w:val="24"/>
          <w:szCs w:val="24"/>
        </w:rPr>
        <w:t xml:space="preserve">     </w:t>
      </w:r>
      <w:r w:rsidRPr="00DC1789">
        <w:rPr>
          <w:rFonts w:ascii="Arial" w:hAnsi="Arial" w:cs="Arial"/>
          <w:sz w:val="24"/>
          <w:szCs w:val="24"/>
        </w:rPr>
        <w:t>How would your answers in (b) above, differ if the capital losses and gains related</w:t>
      </w:r>
    </w:p>
    <w:p w:rsidR="00192F48" w:rsidRDefault="00192F48" w:rsidP="00192F48">
      <w:pPr>
        <w:pStyle w:val="ListParagraph"/>
        <w:ind w:left="360" w:right="-604"/>
        <w:rPr>
          <w:rFonts w:ascii="Arial" w:hAnsi="Arial" w:cs="Arial"/>
          <w:b/>
          <w:sz w:val="24"/>
          <w:szCs w:val="24"/>
        </w:rPr>
      </w:pPr>
      <w:r w:rsidRPr="00DC1789">
        <w:rPr>
          <w:rFonts w:ascii="Arial" w:hAnsi="Arial" w:cs="Arial"/>
          <w:sz w:val="24"/>
          <w:szCs w:val="24"/>
        </w:rPr>
        <w:t xml:space="preserve"> </w:t>
      </w:r>
      <w:r>
        <w:rPr>
          <w:rFonts w:ascii="Arial" w:hAnsi="Arial" w:cs="Arial"/>
          <w:sz w:val="24"/>
          <w:szCs w:val="24"/>
        </w:rPr>
        <w:t xml:space="preserve">     </w:t>
      </w:r>
      <w:r w:rsidRPr="00DC1789">
        <w:rPr>
          <w:rFonts w:ascii="Arial" w:hAnsi="Arial" w:cs="Arial"/>
          <w:sz w:val="24"/>
          <w:szCs w:val="24"/>
        </w:rPr>
        <w:t>wholly to the disposal of assets on which capital allowances had been given?</w:t>
      </w:r>
      <w:r w:rsidRPr="00DC1789">
        <w:rPr>
          <w:rFonts w:ascii="Arial" w:hAnsi="Arial" w:cs="Arial"/>
          <w:b/>
          <w:sz w:val="24"/>
          <w:szCs w:val="24"/>
        </w:rPr>
        <w:t xml:space="preserve">  </w:t>
      </w:r>
    </w:p>
    <w:p w:rsidR="00192F48" w:rsidRPr="00DC1789" w:rsidRDefault="00192F48" w:rsidP="00192F48">
      <w:pPr>
        <w:pStyle w:val="ListParagraph"/>
        <w:ind w:left="360" w:right="-604"/>
        <w:rPr>
          <w:rFonts w:ascii="Arial" w:hAnsi="Arial" w:cs="Arial"/>
          <w:b/>
          <w:sz w:val="24"/>
          <w:szCs w:val="24"/>
        </w:rPr>
      </w:pPr>
      <w:r>
        <w:rPr>
          <w:rFonts w:ascii="Arial" w:hAnsi="Arial" w:cs="Arial"/>
          <w:b/>
          <w:sz w:val="24"/>
          <w:szCs w:val="24"/>
        </w:rPr>
        <w:t xml:space="preserve">                                                                                                                             </w:t>
      </w:r>
      <w:r w:rsidRPr="00DC1789">
        <w:rPr>
          <w:rFonts w:ascii="Arial" w:hAnsi="Arial" w:cs="Arial"/>
          <w:i/>
          <w:sz w:val="24"/>
          <w:szCs w:val="24"/>
        </w:rPr>
        <w:t>(2½ marks)</w:t>
      </w:r>
    </w:p>
    <w:p w:rsidR="00192F48" w:rsidRDefault="00192F48" w:rsidP="00192F48">
      <w:pPr>
        <w:spacing w:line="276" w:lineRule="auto"/>
        <w:ind w:right="-604"/>
        <w:rPr>
          <w:rFonts w:ascii="Arial" w:hAnsi="Arial" w:cs="Arial"/>
          <w:i/>
        </w:rPr>
      </w:pPr>
      <w:r w:rsidRPr="00DC1789">
        <w:rPr>
          <w:rFonts w:ascii="Arial" w:hAnsi="Arial" w:cs="Arial"/>
        </w:rPr>
        <w:t xml:space="preserve">(d) </w:t>
      </w:r>
      <w:r>
        <w:rPr>
          <w:rFonts w:ascii="Arial" w:hAnsi="Arial" w:cs="Arial"/>
        </w:rPr>
        <w:tab/>
      </w:r>
      <w:r w:rsidRPr="00DC1789">
        <w:rPr>
          <w:rFonts w:ascii="Arial" w:hAnsi="Arial" w:cs="Arial"/>
        </w:rPr>
        <w:t>How does a foreign exchange loss or gain arise?</w:t>
      </w:r>
      <w:r w:rsidRPr="00DC1789">
        <w:rPr>
          <w:rFonts w:ascii="Arial" w:hAnsi="Arial" w:cs="Arial"/>
        </w:rPr>
        <w:tab/>
      </w:r>
      <w:r w:rsidRPr="00DC1789">
        <w:rPr>
          <w:rFonts w:ascii="Arial" w:hAnsi="Arial" w:cs="Arial"/>
        </w:rPr>
        <w:tab/>
      </w:r>
      <w:r w:rsidRPr="00DC1789">
        <w:rPr>
          <w:rFonts w:ascii="Arial" w:hAnsi="Arial" w:cs="Arial"/>
        </w:rPr>
        <w:tab/>
        <w:t xml:space="preserve"> </w:t>
      </w:r>
      <w:r w:rsidRPr="00DC1789">
        <w:rPr>
          <w:rFonts w:ascii="Arial" w:hAnsi="Arial" w:cs="Arial"/>
        </w:rPr>
        <w:tab/>
      </w:r>
      <w:r>
        <w:rPr>
          <w:rFonts w:ascii="Arial" w:hAnsi="Arial" w:cs="Arial"/>
        </w:rPr>
        <w:t xml:space="preserve">   </w:t>
      </w:r>
      <w:r w:rsidRPr="00DC1789">
        <w:rPr>
          <w:rFonts w:ascii="Arial" w:hAnsi="Arial" w:cs="Arial"/>
          <w:b/>
        </w:rPr>
        <w:t xml:space="preserve"> </w:t>
      </w:r>
      <w:r w:rsidRPr="00155362">
        <w:rPr>
          <w:rFonts w:ascii="Arial" w:hAnsi="Arial" w:cs="Arial"/>
          <w:i/>
        </w:rPr>
        <w:t>(3 marks)</w:t>
      </w:r>
    </w:p>
    <w:p w:rsidR="00192F48" w:rsidRPr="00DC1789" w:rsidRDefault="00192F48" w:rsidP="00192F48">
      <w:pPr>
        <w:spacing w:line="276" w:lineRule="auto"/>
        <w:ind w:right="-604"/>
        <w:rPr>
          <w:rFonts w:ascii="Arial" w:hAnsi="Arial" w:cs="Arial"/>
          <w:b/>
        </w:rPr>
      </w:pPr>
    </w:p>
    <w:p w:rsidR="00192F48" w:rsidRPr="00DC1789" w:rsidRDefault="00192F48" w:rsidP="006D55FA">
      <w:pPr>
        <w:spacing w:line="276" w:lineRule="auto"/>
        <w:ind w:right="-604"/>
        <w:jc w:val="both"/>
        <w:rPr>
          <w:rFonts w:ascii="Arial" w:hAnsi="Arial" w:cs="Arial"/>
        </w:rPr>
      </w:pPr>
      <w:r w:rsidRPr="00DC1789">
        <w:rPr>
          <w:rFonts w:ascii="Arial" w:hAnsi="Arial" w:cs="Arial"/>
        </w:rPr>
        <w:t xml:space="preserve">(e) </w:t>
      </w:r>
      <w:r>
        <w:rPr>
          <w:rFonts w:ascii="Arial" w:hAnsi="Arial" w:cs="Arial"/>
        </w:rPr>
        <w:tab/>
      </w:r>
      <w:r w:rsidRPr="00DC1789">
        <w:rPr>
          <w:rFonts w:ascii="Arial" w:hAnsi="Arial" w:cs="Arial"/>
        </w:rPr>
        <w:t xml:space="preserve">Ben </w:t>
      </w:r>
      <w:proofErr w:type="spellStart"/>
      <w:r w:rsidRPr="00DC1789">
        <w:rPr>
          <w:rFonts w:ascii="Arial" w:hAnsi="Arial" w:cs="Arial"/>
        </w:rPr>
        <w:t>Chiwala</w:t>
      </w:r>
      <w:proofErr w:type="spellEnd"/>
      <w:r w:rsidRPr="00DC1789">
        <w:rPr>
          <w:rFonts w:ascii="Arial" w:hAnsi="Arial" w:cs="Arial"/>
        </w:rPr>
        <w:t xml:space="preserve"> a Malawian business man imported trade goods whose value was</w:t>
      </w:r>
    </w:p>
    <w:p w:rsidR="00192F48" w:rsidRPr="00DC1789" w:rsidRDefault="00192F48" w:rsidP="006D55FA">
      <w:pPr>
        <w:spacing w:line="276" w:lineRule="auto"/>
        <w:ind w:right="-604"/>
        <w:jc w:val="both"/>
        <w:rPr>
          <w:rFonts w:ascii="Arial" w:hAnsi="Arial" w:cs="Arial"/>
        </w:rPr>
      </w:pPr>
      <w:r w:rsidRPr="00DC1789">
        <w:rPr>
          <w:rFonts w:ascii="Arial" w:hAnsi="Arial" w:cs="Arial"/>
        </w:rPr>
        <w:t xml:space="preserve">     </w:t>
      </w:r>
      <w:r>
        <w:rPr>
          <w:rFonts w:ascii="Arial" w:hAnsi="Arial" w:cs="Arial"/>
        </w:rPr>
        <w:tab/>
      </w:r>
      <w:r w:rsidRPr="00DC1789">
        <w:rPr>
          <w:rFonts w:ascii="Arial" w:hAnsi="Arial" w:cs="Arial"/>
        </w:rPr>
        <w:t>$140,000 in February 2014.  On the day of the initial transaction, the rate of</w:t>
      </w:r>
    </w:p>
    <w:p w:rsidR="00192F48" w:rsidRPr="00DC1789" w:rsidRDefault="00192F48" w:rsidP="006D55FA">
      <w:pPr>
        <w:spacing w:line="276" w:lineRule="auto"/>
        <w:ind w:right="-604"/>
        <w:jc w:val="both"/>
        <w:rPr>
          <w:rFonts w:ascii="Arial" w:hAnsi="Arial" w:cs="Arial"/>
        </w:rPr>
      </w:pPr>
      <w:r w:rsidRPr="00DC1789">
        <w:rPr>
          <w:rFonts w:ascii="Arial" w:hAnsi="Arial" w:cs="Arial"/>
        </w:rPr>
        <w:t xml:space="preserve">     </w:t>
      </w:r>
      <w:r>
        <w:rPr>
          <w:rFonts w:ascii="Arial" w:hAnsi="Arial" w:cs="Arial"/>
        </w:rPr>
        <w:tab/>
      </w:r>
      <w:r w:rsidRPr="00DC1789">
        <w:rPr>
          <w:rFonts w:ascii="Arial" w:hAnsi="Arial" w:cs="Arial"/>
        </w:rPr>
        <w:t>exchange was $1 to K440.  Payment for the goods was made in June 2014 and on the</w:t>
      </w:r>
    </w:p>
    <w:p w:rsidR="00192F48" w:rsidRPr="00DC1789" w:rsidRDefault="00192F48" w:rsidP="006D55FA">
      <w:pPr>
        <w:spacing w:line="276" w:lineRule="auto"/>
        <w:ind w:right="-604"/>
        <w:jc w:val="both"/>
        <w:rPr>
          <w:rFonts w:ascii="Arial" w:hAnsi="Arial" w:cs="Arial"/>
        </w:rPr>
      </w:pPr>
      <w:r w:rsidRPr="00DC1789">
        <w:rPr>
          <w:rFonts w:ascii="Arial" w:hAnsi="Arial" w:cs="Arial"/>
        </w:rPr>
        <w:t xml:space="preserve">     </w:t>
      </w:r>
      <w:r>
        <w:rPr>
          <w:rFonts w:ascii="Arial" w:hAnsi="Arial" w:cs="Arial"/>
        </w:rPr>
        <w:tab/>
      </w:r>
      <w:r w:rsidRPr="00DC1789">
        <w:rPr>
          <w:rFonts w:ascii="Arial" w:hAnsi="Arial" w:cs="Arial"/>
        </w:rPr>
        <w:t>day of settlement; the rate of exchange was $1 to K515.</w:t>
      </w:r>
    </w:p>
    <w:p w:rsidR="00192F48" w:rsidRPr="00DC1789" w:rsidRDefault="00192F48" w:rsidP="00192F48">
      <w:pPr>
        <w:spacing w:line="276" w:lineRule="auto"/>
        <w:ind w:left="1440" w:right="-604" w:hanging="720"/>
        <w:rPr>
          <w:rFonts w:ascii="Arial" w:hAnsi="Arial" w:cs="Arial"/>
        </w:rPr>
      </w:pPr>
      <w:r w:rsidRPr="00DC1789">
        <w:rPr>
          <w:rFonts w:ascii="Arial" w:hAnsi="Arial" w:cs="Arial"/>
        </w:rPr>
        <w:tab/>
      </w:r>
    </w:p>
    <w:p w:rsidR="00192F48" w:rsidRPr="00461BA4" w:rsidRDefault="00461BA4" w:rsidP="00192F48">
      <w:pPr>
        <w:spacing w:line="276" w:lineRule="auto"/>
        <w:ind w:right="-604"/>
        <w:rPr>
          <w:rFonts w:ascii="Arial" w:hAnsi="Arial" w:cs="Arial"/>
          <w:b/>
        </w:rPr>
      </w:pPr>
      <w:r w:rsidRPr="00461BA4">
        <w:rPr>
          <w:rFonts w:ascii="Arial" w:hAnsi="Arial" w:cs="Arial"/>
          <w:b/>
        </w:rPr>
        <w:t>Required</w:t>
      </w:r>
    </w:p>
    <w:p w:rsidR="00192F48" w:rsidRDefault="00192F48" w:rsidP="00192F48">
      <w:pPr>
        <w:spacing w:line="276" w:lineRule="auto"/>
        <w:ind w:right="-604"/>
        <w:rPr>
          <w:rFonts w:ascii="Arial" w:hAnsi="Arial" w:cs="Arial"/>
        </w:rPr>
      </w:pPr>
    </w:p>
    <w:p w:rsidR="00192F48" w:rsidRDefault="00192F48" w:rsidP="00192F48">
      <w:pPr>
        <w:spacing w:line="276" w:lineRule="auto"/>
        <w:ind w:left="720" w:right="-604"/>
        <w:rPr>
          <w:rFonts w:ascii="Arial" w:hAnsi="Arial" w:cs="Arial"/>
          <w:i/>
        </w:rPr>
      </w:pPr>
      <w:r w:rsidRPr="00DC1789">
        <w:rPr>
          <w:rFonts w:ascii="Arial" w:hAnsi="Arial" w:cs="Arial"/>
        </w:rPr>
        <w:t>Using the formula provided for in the Taxation Act calculate the foreign exchange gain or loss on the day the payment for the goods was made.</w:t>
      </w:r>
      <w:r>
        <w:rPr>
          <w:rFonts w:ascii="Arial" w:hAnsi="Arial" w:cs="Arial"/>
        </w:rPr>
        <w:t xml:space="preserve">                                 </w:t>
      </w:r>
      <w:r w:rsidRPr="00155362">
        <w:rPr>
          <w:rFonts w:ascii="Arial" w:hAnsi="Arial" w:cs="Arial"/>
          <w:i/>
        </w:rPr>
        <w:t>(4 marks)</w:t>
      </w:r>
    </w:p>
    <w:p w:rsidR="00192F48" w:rsidRPr="00155362" w:rsidRDefault="00192F48" w:rsidP="00192F48">
      <w:pPr>
        <w:spacing w:line="276" w:lineRule="auto"/>
        <w:ind w:left="720" w:right="-604"/>
        <w:rPr>
          <w:rFonts w:ascii="Arial" w:hAnsi="Arial" w:cs="Arial"/>
        </w:rPr>
      </w:pPr>
    </w:p>
    <w:p w:rsidR="00192F48" w:rsidRPr="00DC1789" w:rsidRDefault="00192F48" w:rsidP="00192F48">
      <w:pPr>
        <w:spacing w:line="276" w:lineRule="auto"/>
        <w:ind w:left="720" w:right="-604" w:hanging="720"/>
        <w:rPr>
          <w:rFonts w:ascii="Arial" w:hAnsi="Arial" w:cs="Arial"/>
        </w:rPr>
      </w:pPr>
      <w:r w:rsidRPr="00DC1789">
        <w:rPr>
          <w:rFonts w:ascii="Arial" w:hAnsi="Arial" w:cs="Arial"/>
        </w:rPr>
        <w:t>(f)</w:t>
      </w:r>
      <w:r w:rsidRPr="00DC1789">
        <w:rPr>
          <w:rFonts w:ascii="Arial" w:hAnsi="Arial" w:cs="Arial"/>
        </w:rPr>
        <w:tab/>
        <w:t>A taxpayer’s records for the year of assessment to 30 June 2014 had the following information on foreign exchange transactions:</w:t>
      </w:r>
    </w:p>
    <w:p w:rsidR="00192F48" w:rsidRDefault="00192F48" w:rsidP="00192F48">
      <w:pPr>
        <w:spacing w:line="276" w:lineRule="auto"/>
        <w:ind w:left="1440" w:right="-604" w:hanging="720"/>
        <w:rPr>
          <w:rFonts w:ascii="Arial" w:hAnsi="Arial" w:cs="Arial"/>
        </w:rPr>
      </w:pPr>
      <w:r w:rsidRPr="00DC1789">
        <w:rPr>
          <w:rFonts w:ascii="Arial" w:hAnsi="Arial" w:cs="Arial"/>
        </w:rPr>
        <w:tab/>
      </w:r>
    </w:p>
    <w:p w:rsidR="00192F48" w:rsidRPr="00DC1789" w:rsidRDefault="00192F48" w:rsidP="00192F48">
      <w:pPr>
        <w:spacing w:line="276" w:lineRule="auto"/>
        <w:ind w:left="1440" w:right="-604"/>
        <w:rPr>
          <w:rFonts w:ascii="Arial" w:hAnsi="Arial" w:cs="Arial"/>
        </w:rPr>
      </w:pPr>
      <w:r w:rsidRPr="00DC1789">
        <w:rPr>
          <w:rFonts w:ascii="Arial" w:hAnsi="Arial" w:cs="Arial"/>
        </w:rPr>
        <w:t>Realized foreign exchange losses amounted to K756, 000.</w:t>
      </w:r>
    </w:p>
    <w:p w:rsidR="00192F48" w:rsidRDefault="00192F48" w:rsidP="00192F48">
      <w:pPr>
        <w:spacing w:line="276" w:lineRule="auto"/>
        <w:ind w:left="1440" w:right="-604" w:hanging="720"/>
        <w:rPr>
          <w:rFonts w:ascii="Arial" w:hAnsi="Arial" w:cs="Arial"/>
        </w:rPr>
      </w:pPr>
      <w:r w:rsidRPr="00DC1789">
        <w:rPr>
          <w:rFonts w:ascii="Arial" w:hAnsi="Arial" w:cs="Arial"/>
        </w:rPr>
        <w:tab/>
        <w:t>Realized foreign exchange gains amounted to K430, 000; and unrealized foreign exchange gains amounted to K330, 000.</w:t>
      </w:r>
    </w:p>
    <w:p w:rsidR="00192F48" w:rsidRDefault="00192F48" w:rsidP="00192F48">
      <w:pPr>
        <w:spacing w:line="276" w:lineRule="auto"/>
        <w:ind w:right="-604"/>
        <w:rPr>
          <w:rFonts w:ascii="Arial" w:hAnsi="Arial" w:cs="Arial"/>
          <w:i/>
        </w:rPr>
      </w:pPr>
    </w:p>
    <w:p w:rsidR="00192F48" w:rsidRPr="003822EA" w:rsidRDefault="00192F48" w:rsidP="00192F48">
      <w:pPr>
        <w:spacing w:line="276" w:lineRule="auto"/>
        <w:ind w:right="-604"/>
        <w:rPr>
          <w:rFonts w:ascii="Arial" w:hAnsi="Arial" w:cs="Arial"/>
          <w:b/>
        </w:rPr>
      </w:pPr>
      <w:bookmarkStart w:id="0" w:name="_GoBack"/>
      <w:bookmarkEnd w:id="0"/>
      <w:r w:rsidRPr="003822EA">
        <w:rPr>
          <w:rFonts w:ascii="Arial" w:hAnsi="Arial" w:cs="Arial"/>
          <w:b/>
        </w:rPr>
        <w:lastRenderedPageBreak/>
        <w:t>Required:</w:t>
      </w:r>
    </w:p>
    <w:p w:rsidR="00192F48" w:rsidRDefault="00192F48" w:rsidP="00192F48">
      <w:pPr>
        <w:spacing w:line="276" w:lineRule="auto"/>
        <w:ind w:left="720" w:hanging="720"/>
        <w:jc w:val="both"/>
        <w:rPr>
          <w:rFonts w:ascii="Arial" w:hAnsi="Arial" w:cs="Arial"/>
        </w:rPr>
      </w:pPr>
    </w:p>
    <w:p w:rsidR="00192F48" w:rsidRPr="00DC1789" w:rsidRDefault="00192F48" w:rsidP="00192F48">
      <w:pPr>
        <w:spacing w:line="276" w:lineRule="auto"/>
        <w:ind w:left="720" w:hanging="720"/>
        <w:jc w:val="both"/>
        <w:rPr>
          <w:rFonts w:ascii="Arial" w:hAnsi="Arial" w:cs="Arial"/>
        </w:rPr>
      </w:pPr>
      <w:r w:rsidRPr="00DC1789">
        <w:rPr>
          <w:rFonts w:ascii="Arial" w:hAnsi="Arial" w:cs="Arial"/>
        </w:rPr>
        <w:tab/>
        <w:t xml:space="preserve">How much will be allowed as a deduction and how much will be taxable? </w:t>
      </w:r>
      <w:r w:rsidRPr="00C22BA7">
        <w:rPr>
          <w:rFonts w:ascii="Arial" w:hAnsi="Arial" w:cs="Arial"/>
        </w:rPr>
        <w:t>Give</w:t>
      </w:r>
      <w:r w:rsidRPr="00DC1789">
        <w:rPr>
          <w:rFonts w:ascii="Arial" w:hAnsi="Arial" w:cs="Arial"/>
          <w:color w:val="FF0000"/>
        </w:rPr>
        <w:t xml:space="preserve"> </w:t>
      </w:r>
      <w:r w:rsidRPr="00C22BA7">
        <w:rPr>
          <w:rFonts w:ascii="Arial" w:hAnsi="Arial" w:cs="Arial"/>
        </w:rPr>
        <w:t>reasons for your position</w:t>
      </w:r>
      <w:r w:rsidRPr="00DC1789">
        <w:rPr>
          <w:rFonts w:ascii="Arial" w:hAnsi="Arial" w:cs="Arial"/>
        </w:rPr>
        <w:t>.</w:t>
      </w:r>
      <w:r w:rsidRPr="00DC1789">
        <w:rPr>
          <w:rFonts w:ascii="Arial" w:hAnsi="Arial" w:cs="Arial"/>
        </w:rPr>
        <w:tab/>
      </w:r>
      <w:r w:rsidRPr="00DC1789">
        <w:rPr>
          <w:rFonts w:ascii="Arial" w:hAnsi="Arial" w:cs="Arial"/>
        </w:rPr>
        <w:tab/>
      </w:r>
      <w:r w:rsidRPr="00DC1789">
        <w:rPr>
          <w:rFonts w:ascii="Arial" w:hAnsi="Arial" w:cs="Arial"/>
        </w:rPr>
        <w:tab/>
      </w:r>
      <w:r w:rsidRPr="00DC1789">
        <w:rPr>
          <w:rFonts w:ascii="Arial" w:hAnsi="Arial" w:cs="Arial"/>
        </w:rPr>
        <w:tab/>
      </w:r>
      <w:r>
        <w:rPr>
          <w:rFonts w:ascii="Arial" w:hAnsi="Arial" w:cs="Arial"/>
        </w:rPr>
        <w:t xml:space="preserve">                                   </w:t>
      </w:r>
      <w:r w:rsidRPr="00C22BA7">
        <w:rPr>
          <w:rFonts w:ascii="Arial" w:hAnsi="Arial" w:cs="Arial"/>
          <w:i/>
        </w:rPr>
        <w:t>(4½ marks)</w:t>
      </w:r>
    </w:p>
    <w:p w:rsidR="00192F48" w:rsidRPr="0057199C" w:rsidRDefault="00192F48" w:rsidP="00192F48">
      <w:pPr>
        <w:spacing w:line="276" w:lineRule="auto"/>
        <w:ind w:left="720" w:right="-694" w:firstLine="720"/>
        <w:jc w:val="both"/>
        <w:rPr>
          <w:rFonts w:ascii="Arial" w:hAnsi="Arial" w:cs="Arial"/>
          <w:b/>
          <w:bCs/>
        </w:rPr>
      </w:pPr>
      <w:r w:rsidRPr="0057199C">
        <w:rPr>
          <w:rFonts w:ascii="Arial" w:hAnsi="Arial" w:cs="Arial"/>
          <w:b/>
          <w:bCs/>
        </w:rPr>
        <w:tab/>
      </w:r>
      <w:r w:rsidRPr="0057199C">
        <w:rPr>
          <w:rFonts w:ascii="Arial" w:hAnsi="Arial" w:cs="Arial"/>
          <w:b/>
          <w:bCs/>
        </w:rPr>
        <w:tab/>
      </w:r>
      <w:r w:rsidRPr="0057199C">
        <w:rPr>
          <w:rFonts w:ascii="Arial" w:hAnsi="Arial" w:cs="Arial"/>
          <w:b/>
          <w:bCs/>
        </w:rPr>
        <w:tab/>
      </w:r>
      <w:r w:rsidRPr="0057199C">
        <w:rPr>
          <w:rFonts w:ascii="Arial" w:hAnsi="Arial" w:cs="Arial"/>
          <w:b/>
          <w:bCs/>
        </w:rPr>
        <w:tab/>
      </w:r>
      <w:r w:rsidRPr="0057199C">
        <w:rPr>
          <w:rFonts w:ascii="Arial" w:hAnsi="Arial" w:cs="Arial"/>
          <w:b/>
          <w:bCs/>
        </w:rPr>
        <w:tab/>
      </w:r>
      <w:r w:rsidRPr="0057199C">
        <w:rPr>
          <w:rFonts w:ascii="Arial" w:hAnsi="Arial" w:cs="Arial"/>
          <w:b/>
          <w:bCs/>
        </w:rPr>
        <w:tab/>
      </w:r>
    </w:p>
    <w:p w:rsidR="00192F48" w:rsidRPr="0057199C" w:rsidRDefault="00192F48" w:rsidP="00192F48">
      <w:pPr>
        <w:spacing w:line="276" w:lineRule="auto"/>
        <w:ind w:left="7200" w:right="-694"/>
        <w:jc w:val="both"/>
        <w:rPr>
          <w:rFonts w:ascii="Arial" w:hAnsi="Arial" w:cs="Arial"/>
          <w:b/>
          <w:bCs/>
        </w:rPr>
      </w:pPr>
      <w:r>
        <w:rPr>
          <w:rFonts w:ascii="Arial" w:hAnsi="Arial" w:cs="Arial"/>
          <w:b/>
          <w:bCs/>
        </w:rPr>
        <w:t xml:space="preserve">          </w:t>
      </w:r>
      <w:r w:rsidRPr="0057199C">
        <w:rPr>
          <w:rFonts w:ascii="Arial" w:hAnsi="Arial" w:cs="Arial"/>
          <w:b/>
          <w:bCs/>
        </w:rPr>
        <w:t>(TOTAL: 20 marks)</w:t>
      </w:r>
    </w:p>
    <w:p w:rsidR="00192F48" w:rsidRPr="0057199C" w:rsidRDefault="00192F48" w:rsidP="00192F48">
      <w:pPr>
        <w:pStyle w:val="NoSpacing"/>
        <w:spacing w:line="276" w:lineRule="auto"/>
        <w:jc w:val="both"/>
        <w:rPr>
          <w:rFonts w:ascii="Arial" w:hAnsi="Arial" w:cs="Arial"/>
          <w:b/>
          <w:sz w:val="24"/>
          <w:szCs w:val="24"/>
        </w:rPr>
      </w:pPr>
    </w:p>
    <w:p w:rsidR="006A15A1" w:rsidRPr="0057199C" w:rsidRDefault="006A15A1" w:rsidP="00192F48">
      <w:pPr>
        <w:spacing w:line="276" w:lineRule="auto"/>
        <w:ind w:right="-694"/>
        <w:jc w:val="both"/>
        <w:rPr>
          <w:rFonts w:ascii="Arial" w:hAnsi="Arial" w:cs="Arial"/>
        </w:rPr>
      </w:pPr>
    </w:p>
    <w:p w:rsidR="00192F48" w:rsidRDefault="00506433" w:rsidP="0057199C">
      <w:pPr>
        <w:spacing w:line="276" w:lineRule="auto"/>
        <w:ind w:left="780"/>
        <w:jc w:val="both"/>
        <w:rPr>
          <w:rFonts w:ascii="Trebuchet MS" w:hAnsi="Trebuchet MS"/>
        </w:rPr>
      </w:pPr>
      <w:r w:rsidRPr="0057199C">
        <w:rPr>
          <w:rFonts w:ascii="Trebuchet MS" w:hAnsi="Trebuchet MS"/>
        </w:rPr>
        <w:t xml:space="preserve">                            </w:t>
      </w:r>
    </w:p>
    <w:p w:rsidR="00506433" w:rsidRPr="0057199C" w:rsidRDefault="00506433" w:rsidP="00192F48">
      <w:pPr>
        <w:spacing w:line="276" w:lineRule="auto"/>
        <w:ind w:left="780"/>
        <w:jc w:val="center"/>
        <w:rPr>
          <w:rFonts w:ascii="Trebuchet MS" w:hAnsi="Trebuchet MS"/>
          <w:b/>
          <w:sz w:val="32"/>
          <w:szCs w:val="32"/>
        </w:rPr>
      </w:pPr>
      <w:r w:rsidRPr="0057199C">
        <w:rPr>
          <w:rFonts w:ascii="Arial" w:hAnsi="Arial" w:cs="Arial"/>
          <w:b/>
          <w:sz w:val="32"/>
          <w:szCs w:val="32"/>
        </w:rPr>
        <w:t>END OF EXAMINATION PAPER</w:t>
      </w:r>
    </w:p>
    <w:p w:rsidR="000978A1" w:rsidRPr="0057199C" w:rsidRDefault="000978A1" w:rsidP="0057199C">
      <w:pPr>
        <w:spacing w:line="276" w:lineRule="auto"/>
        <w:jc w:val="both"/>
        <w:rPr>
          <w:rFonts w:ascii="Trebuchet MS" w:hAnsi="Trebuchet MS" w:cs="Arial"/>
          <w:b/>
        </w:rPr>
      </w:pPr>
    </w:p>
    <w:p w:rsidR="001811DB" w:rsidRDefault="001811DB" w:rsidP="0057199C">
      <w:pPr>
        <w:spacing w:line="276" w:lineRule="auto"/>
        <w:jc w:val="both"/>
        <w:rPr>
          <w:rFonts w:ascii="Trebuchet MS" w:hAnsi="Trebuchet MS" w:cs="Arial"/>
          <w:b/>
        </w:rPr>
      </w:pPr>
    </w:p>
    <w:p w:rsidR="007D42B4" w:rsidRDefault="007D42B4" w:rsidP="0057199C">
      <w:pPr>
        <w:spacing w:line="276" w:lineRule="auto"/>
        <w:jc w:val="both"/>
        <w:rPr>
          <w:rFonts w:ascii="Trebuchet MS" w:hAnsi="Trebuchet MS" w:cs="Arial"/>
          <w:b/>
        </w:rPr>
      </w:pPr>
    </w:p>
    <w:p w:rsidR="00506433" w:rsidRPr="00C178F8" w:rsidRDefault="00506433" w:rsidP="0057199C">
      <w:pPr>
        <w:spacing w:line="276" w:lineRule="auto"/>
        <w:jc w:val="both"/>
        <w:rPr>
          <w:rFonts w:ascii="Arial" w:hAnsi="Arial" w:cs="Arial"/>
          <w:b/>
        </w:rPr>
      </w:pPr>
      <w:r w:rsidRPr="00C178F8">
        <w:rPr>
          <w:rFonts w:ascii="Arial" w:hAnsi="Arial" w:cs="Arial"/>
          <w:b/>
        </w:rPr>
        <w:t>APPENDIX I</w:t>
      </w:r>
    </w:p>
    <w:p w:rsidR="00506433" w:rsidRPr="00C178F8" w:rsidRDefault="00506433" w:rsidP="0057199C">
      <w:pPr>
        <w:spacing w:line="276" w:lineRule="auto"/>
        <w:jc w:val="both"/>
        <w:rPr>
          <w:rFonts w:ascii="Arial" w:hAnsi="Arial" w:cs="Arial"/>
          <w:b/>
        </w:rPr>
      </w:pPr>
    </w:p>
    <w:p w:rsidR="00506433" w:rsidRPr="00C178F8" w:rsidRDefault="00506433" w:rsidP="0057199C">
      <w:pPr>
        <w:shd w:val="clear" w:color="auto" w:fill="000000" w:themeFill="text1"/>
        <w:autoSpaceDE w:val="0"/>
        <w:autoSpaceDN w:val="0"/>
        <w:adjustRightInd w:val="0"/>
        <w:spacing w:line="276" w:lineRule="auto"/>
        <w:jc w:val="both"/>
        <w:rPr>
          <w:rFonts w:ascii="Arial" w:hAnsi="Arial" w:cs="Arial"/>
          <w:b/>
          <w:bCs/>
          <w:color w:val="FFFFFF" w:themeColor="background1"/>
        </w:rPr>
      </w:pPr>
      <w:r w:rsidRPr="00C178F8">
        <w:rPr>
          <w:rFonts w:ascii="Arial" w:hAnsi="Arial" w:cs="Arial"/>
          <w:b/>
          <w:bCs/>
          <w:color w:val="FFFFFF" w:themeColor="background1"/>
        </w:rPr>
        <w:t>TAX RATES AND ALLOWANCES</w:t>
      </w:r>
    </w:p>
    <w:p w:rsidR="00506433" w:rsidRPr="00C178F8" w:rsidRDefault="00506433" w:rsidP="0057199C">
      <w:pPr>
        <w:autoSpaceDE w:val="0"/>
        <w:autoSpaceDN w:val="0"/>
        <w:adjustRightInd w:val="0"/>
        <w:spacing w:line="276" w:lineRule="auto"/>
        <w:jc w:val="both"/>
        <w:rPr>
          <w:rFonts w:ascii="Arial" w:hAnsi="Arial" w:cs="Arial"/>
          <w:b/>
          <w:bCs/>
          <w:color w:val="FFFFFF" w:themeColor="background1"/>
        </w:rPr>
      </w:pPr>
    </w:p>
    <w:p w:rsidR="00506433" w:rsidRPr="00C178F8" w:rsidRDefault="00506433" w:rsidP="0057199C">
      <w:pPr>
        <w:autoSpaceDE w:val="0"/>
        <w:autoSpaceDN w:val="0"/>
        <w:adjustRightInd w:val="0"/>
        <w:spacing w:line="276" w:lineRule="auto"/>
        <w:jc w:val="both"/>
        <w:rPr>
          <w:rFonts w:ascii="Arial" w:hAnsi="Arial" w:cs="Arial"/>
          <w:b/>
          <w:bCs/>
          <w:color w:val="FFFFFF" w:themeColor="background1"/>
        </w:rPr>
      </w:pPr>
    </w:p>
    <w:p w:rsidR="00506433" w:rsidRPr="00C178F8" w:rsidRDefault="00506433" w:rsidP="0057199C">
      <w:pPr>
        <w:shd w:val="clear" w:color="auto" w:fill="000000" w:themeFill="text1"/>
        <w:autoSpaceDE w:val="0"/>
        <w:autoSpaceDN w:val="0"/>
        <w:adjustRightInd w:val="0"/>
        <w:spacing w:line="276" w:lineRule="auto"/>
        <w:jc w:val="both"/>
        <w:rPr>
          <w:rFonts w:ascii="Arial" w:hAnsi="Arial" w:cs="Arial"/>
          <w:b/>
          <w:bCs/>
          <w:color w:val="FFFFFF" w:themeColor="background1"/>
        </w:rPr>
      </w:pPr>
      <w:r w:rsidRPr="00C178F8">
        <w:rPr>
          <w:rFonts w:ascii="Arial" w:hAnsi="Arial" w:cs="Arial"/>
          <w:b/>
          <w:bCs/>
          <w:color w:val="FFFFFF" w:themeColor="background1"/>
        </w:rPr>
        <w:t>Income Tax Rates: Individuals</w:t>
      </w:r>
    </w:p>
    <w:p w:rsidR="00506433" w:rsidRPr="00C178F8" w:rsidRDefault="00506433" w:rsidP="0057199C">
      <w:pPr>
        <w:autoSpaceDE w:val="0"/>
        <w:autoSpaceDN w:val="0"/>
        <w:adjustRightInd w:val="0"/>
        <w:spacing w:line="276" w:lineRule="auto"/>
        <w:jc w:val="both"/>
        <w:rPr>
          <w:rFonts w:ascii="Arial" w:hAnsi="Arial" w:cs="Arial"/>
          <w:b/>
          <w:bCs/>
          <w:color w:val="FFFFFF" w:themeColor="background1"/>
        </w:rPr>
      </w:pPr>
    </w:p>
    <w:p w:rsidR="00506433" w:rsidRPr="00C178F8" w:rsidRDefault="00506433" w:rsidP="0057199C">
      <w:pPr>
        <w:pBdr>
          <w:top w:val="single" w:sz="4" w:space="1" w:color="auto"/>
          <w:left w:val="single" w:sz="4" w:space="0" w:color="auto"/>
          <w:bottom w:val="single" w:sz="4" w:space="1" w:color="auto"/>
          <w:right w:val="single" w:sz="4" w:space="4" w:color="auto"/>
        </w:pBdr>
        <w:shd w:val="clear" w:color="auto" w:fill="F2F2F2" w:themeFill="background1" w:themeFillShade="F2"/>
        <w:autoSpaceDE w:val="0"/>
        <w:autoSpaceDN w:val="0"/>
        <w:adjustRightInd w:val="0"/>
        <w:spacing w:line="276" w:lineRule="auto"/>
        <w:ind w:left="720" w:firstLine="720"/>
        <w:jc w:val="both"/>
        <w:rPr>
          <w:rFonts w:ascii="Arial" w:hAnsi="Arial" w:cs="Arial"/>
        </w:rPr>
      </w:pPr>
      <w:r w:rsidRPr="00C178F8">
        <w:rPr>
          <w:rFonts w:ascii="Arial" w:hAnsi="Arial" w:cs="Arial"/>
        </w:rPr>
        <w:t>Cumulative</w:t>
      </w:r>
      <w:r w:rsidRPr="00C178F8">
        <w:rPr>
          <w:rFonts w:ascii="Arial" w:hAnsi="Arial" w:cs="Arial"/>
        </w:rPr>
        <w:tab/>
      </w:r>
      <w:r w:rsidRPr="00C178F8">
        <w:rPr>
          <w:rFonts w:ascii="Arial" w:hAnsi="Arial" w:cs="Arial"/>
        </w:rPr>
        <w:tab/>
      </w:r>
      <w:r w:rsidRPr="00C178F8">
        <w:rPr>
          <w:rFonts w:ascii="Arial" w:hAnsi="Arial" w:cs="Arial"/>
        </w:rPr>
        <w:tab/>
        <w:t xml:space="preserve">Tax Rate </w:t>
      </w:r>
      <w:r w:rsidRPr="00C178F8">
        <w:rPr>
          <w:rFonts w:ascii="Arial" w:hAnsi="Arial" w:cs="Arial"/>
        </w:rPr>
        <w:tab/>
      </w:r>
      <w:r w:rsidRPr="00C178F8">
        <w:rPr>
          <w:rFonts w:ascii="Arial" w:hAnsi="Arial" w:cs="Arial"/>
        </w:rPr>
        <w:tab/>
      </w:r>
      <w:r w:rsidRPr="00C178F8">
        <w:rPr>
          <w:rFonts w:ascii="Arial" w:hAnsi="Arial" w:cs="Arial"/>
        </w:rPr>
        <w:tab/>
        <w:t>MK</w:t>
      </w:r>
    </w:p>
    <w:p w:rsidR="00506433" w:rsidRPr="00C178F8" w:rsidRDefault="00506433" w:rsidP="0057199C">
      <w:pPr>
        <w:pBdr>
          <w:top w:val="single" w:sz="4" w:space="1" w:color="auto"/>
          <w:left w:val="single" w:sz="4" w:space="0" w:color="auto"/>
          <w:bottom w:val="single" w:sz="4" w:space="1" w:color="auto"/>
          <w:right w:val="single" w:sz="4" w:space="4" w:color="auto"/>
        </w:pBdr>
        <w:autoSpaceDE w:val="0"/>
        <w:autoSpaceDN w:val="0"/>
        <w:adjustRightInd w:val="0"/>
        <w:spacing w:line="276" w:lineRule="auto"/>
        <w:ind w:left="720" w:firstLine="720"/>
        <w:jc w:val="both"/>
        <w:rPr>
          <w:rFonts w:ascii="Arial" w:hAnsi="Arial" w:cs="Arial"/>
          <w:color w:val="000000"/>
        </w:rPr>
      </w:pPr>
      <w:r w:rsidRPr="00C178F8">
        <w:rPr>
          <w:rFonts w:ascii="Arial" w:hAnsi="Arial" w:cs="Arial"/>
          <w:color w:val="000000"/>
        </w:rPr>
        <w:t xml:space="preserve">           0 – 144, 000 </w:t>
      </w:r>
      <w:r w:rsidRPr="00C178F8">
        <w:rPr>
          <w:rFonts w:ascii="Arial" w:hAnsi="Arial" w:cs="Arial"/>
          <w:color w:val="000000"/>
        </w:rPr>
        <w:tab/>
      </w:r>
      <w:r w:rsidRPr="00C178F8">
        <w:rPr>
          <w:rFonts w:ascii="Arial" w:hAnsi="Arial" w:cs="Arial"/>
          <w:color w:val="000000"/>
        </w:rPr>
        <w:tab/>
        <w:t xml:space="preserve"> 0%</w:t>
      </w:r>
      <w:r w:rsidRPr="00C178F8">
        <w:rPr>
          <w:rFonts w:ascii="Arial" w:hAnsi="Arial" w:cs="Arial"/>
          <w:color w:val="000000"/>
        </w:rPr>
        <w:tab/>
      </w:r>
      <w:r w:rsidRPr="00C178F8">
        <w:rPr>
          <w:rFonts w:ascii="Arial" w:hAnsi="Arial" w:cs="Arial"/>
          <w:color w:val="000000"/>
        </w:rPr>
        <w:tab/>
      </w:r>
      <w:r w:rsidRPr="00C178F8">
        <w:rPr>
          <w:rFonts w:ascii="Arial" w:hAnsi="Arial" w:cs="Arial"/>
          <w:color w:val="000000"/>
        </w:rPr>
        <w:tab/>
      </w:r>
      <w:r w:rsidRPr="00C178F8">
        <w:rPr>
          <w:rFonts w:ascii="Arial" w:hAnsi="Arial" w:cs="Arial"/>
          <w:color w:val="000000"/>
        </w:rPr>
        <w:tab/>
        <w:t>0</w:t>
      </w:r>
      <w:r w:rsidRPr="00C178F8">
        <w:rPr>
          <w:rFonts w:ascii="Arial" w:hAnsi="Arial" w:cs="Arial"/>
          <w:color w:val="000000"/>
        </w:rPr>
        <w:tab/>
      </w:r>
      <w:r w:rsidRPr="00C178F8">
        <w:rPr>
          <w:rFonts w:ascii="Arial" w:hAnsi="Arial" w:cs="Arial"/>
          <w:color w:val="000000"/>
        </w:rPr>
        <w:tab/>
      </w:r>
      <w:r w:rsidRPr="00C178F8">
        <w:rPr>
          <w:rFonts w:ascii="Arial" w:hAnsi="Arial" w:cs="Arial"/>
          <w:color w:val="000000"/>
        </w:rPr>
        <w:tab/>
      </w:r>
    </w:p>
    <w:p w:rsidR="00506433" w:rsidRPr="00C178F8" w:rsidRDefault="00506433" w:rsidP="0057199C">
      <w:pPr>
        <w:pBdr>
          <w:top w:val="single" w:sz="4" w:space="1" w:color="auto"/>
          <w:left w:val="single" w:sz="4" w:space="0" w:color="auto"/>
          <w:bottom w:val="single" w:sz="4" w:space="1" w:color="auto"/>
          <w:right w:val="single" w:sz="4" w:space="4" w:color="auto"/>
        </w:pBdr>
        <w:autoSpaceDE w:val="0"/>
        <w:autoSpaceDN w:val="0"/>
        <w:adjustRightInd w:val="0"/>
        <w:spacing w:line="276" w:lineRule="auto"/>
        <w:ind w:left="720" w:firstLine="720"/>
        <w:jc w:val="both"/>
        <w:rPr>
          <w:rFonts w:ascii="Arial" w:hAnsi="Arial" w:cs="Arial"/>
          <w:color w:val="000000"/>
        </w:rPr>
      </w:pPr>
      <w:r w:rsidRPr="00C178F8">
        <w:rPr>
          <w:rFonts w:ascii="Arial" w:hAnsi="Arial" w:cs="Arial"/>
          <w:color w:val="000000"/>
        </w:rPr>
        <w:t xml:space="preserve">144, 001 – 180, 000 </w:t>
      </w:r>
      <w:r w:rsidRPr="00C178F8">
        <w:rPr>
          <w:rFonts w:ascii="Arial" w:hAnsi="Arial" w:cs="Arial"/>
          <w:color w:val="000000"/>
        </w:rPr>
        <w:tab/>
      </w:r>
      <w:r w:rsidRPr="00C178F8">
        <w:rPr>
          <w:rFonts w:ascii="Arial" w:hAnsi="Arial" w:cs="Arial"/>
          <w:color w:val="000000"/>
        </w:rPr>
        <w:tab/>
        <w:t xml:space="preserve">15% </w:t>
      </w:r>
      <w:r w:rsidRPr="00C178F8">
        <w:rPr>
          <w:rFonts w:ascii="Arial" w:hAnsi="Arial" w:cs="Arial"/>
          <w:color w:val="000000"/>
        </w:rPr>
        <w:tab/>
      </w:r>
      <w:r w:rsidRPr="00C178F8">
        <w:rPr>
          <w:rFonts w:ascii="Arial" w:hAnsi="Arial" w:cs="Arial"/>
          <w:color w:val="000000"/>
        </w:rPr>
        <w:tab/>
      </w:r>
      <w:r w:rsidRPr="00C178F8">
        <w:rPr>
          <w:rFonts w:ascii="Arial" w:hAnsi="Arial" w:cs="Arial"/>
          <w:color w:val="000000"/>
        </w:rPr>
        <w:tab/>
      </w:r>
      <w:r w:rsidRPr="00C178F8">
        <w:rPr>
          <w:rFonts w:ascii="Arial" w:hAnsi="Arial" w:cs="Arial"/>
          <w:color w:val="000000"/>
        </w:rPr>
        <w:tab/>
        <w:t>5,400</w:t>
      </w:r>
    </w:p>
    <w:p w:rsidR="00506433" w:rsidRPr="00C178F8" w:rsidRDefault="00506433" w:rsidP="0057199C">
      <w:pPr>
        <w:pBdr>
          <w:top w:val="single" w:sz="4" w:space="1" w:color="auto"/>
          <w:left w:val="single" w:sz="4" w:space="0" w:color="auto"/>
          <w:bottom w:val="single" w:sz="4" w:space="1" w:color="auto"/>
          <w:right w:val="single" w:sz="4" w:space="4" w:color="auto"/>
        </w:pBdr>
        <w:autoSpaceDE w:val="0"/>
        <w:autoSpaceDN w:val="0"/>
        <w:adjustRightInd w:val="0"/>
        <w:spacing w:line="276" w:lineRule="auto"/>
        <w:ind w:left="720" w:firstLine="720"/>
        <w:jc w:val="both"/>
        <w:rPr>
          <w:rFonts w:ascii="Arial" w:hAnsi="Arial" w:cs="Arial"/>
          <w:color w:val="000000"/>
        </w:rPr>
      </w:pPr>
      <w:r w:rsidRPr="00C178F8">
        <w:rPr>
          <w:rFonts w:ascii="Arial" w:hAnsi="Arial" w:cs="Arial"/>
          <w:color w:val="000000"/>
        </w:rPr>
        <w:t xml:space="preserve">180, 001+ </w:t>
      </w:r>
      <w:r w:rsidRPr="00C178F8">
        <w:rPr>
          <w:rFonts w:ascii="Arial" w:hAnsi="Arial" w:cs="Arial"/>
          <w:color w:val="000000"/>
        </w:rPr>
        <w:tab/>
      </w:r>
      <w:r w:rsidRPr="00C178F8">
        <w:rPr>
          <w:rFonts w:ascii="Arial" w:hAnsi="Arial" w:cs="Arial"/>
          <w:color w:val="000000"/>
        </w:rPr>
        <w:tab/>
      </w:r>
      <w:r w:rsidRPr="00C178F8">
        <w:rPr>
          <w:rFonts w:ascii="Arial" w:hAnsi="Arial" w:cs="Arial"/>
          <w:color w:val="000000"/>
        </w:rPr>
        <w:tab/>
        <w:t>30%</w:t>
      </w:r>
      <w:r w:rsidRPr="00C178F8">
        <w:rPr>
          <w:rFonts w:ascii="Arial" w:hAnsi="Arial" w:cs="Arial"/>
          <w:color w:val="000000"/>
        </w:rPr>
        <w:tab/>
      </w:r>
      <w:r w:rsidRPr="00C178F8">
        <w:rPr>
          <w:rFonts w:ascii="Arial" w:hAnsi="Arial" w:cs="Arial"/>
          <w:color w:val="000000"/>
        </w:rPr>
        <w:tab/>
      </w:r>
      <w:r w:rsidRPr="00C178F8">
        <w:rPr>
          <w:rFonts w:ascii="Arial" w:hAnsi="Arial" w:cs="Arial"/>
          <w:color w:val="000000"/>
        </w:rPr>
        <w:tab/>
      </w:r>
      <w:r w:rsidRPr="00C178F8">
        <w:rPr>
          <w:rFonts w:ascii="Arial" w:hAnsi="Arial" w:cs="Arial"/>
          <w:color w:val="000000"/>
        </w:rPr>
        <w:tab/>
        <w:t xml:space="preserve"> –</w:t>
      </w:r>
    </w:p>
    <w:p w:rsidR="00506433" w:rsidRPr="00C178F8" w:rsidRDefault="00506433" w:rsidP="0057199C">
      <w:pPr>
        <w:pBdr>
          <w:top w:val="single" w:sz="4" w:space="1" w:color="auto"/>
          <w:left w:val="single" w:sz="4" w:space="0" w:color="auto"/>
          <w:bottom w:val="single" w:sz="4" w:space="1" w:color="auto"/>
          <w:right w:val="single" w:sz="4" w:space="4" w:color="auto"/>
        </w:pBdr>
        <w:autoSpaceDE w:val="0"/>
        <w:autoSpaceDN w:val="0"/>
        <w:adjustRightInd w:val="0"/>
        <w:spacing w:line="276" w:lineRule="auto"/>
        <w:ind w:left="720" w:firstLine="720"/>
        <w:jc w:val="both"/>
        <w:rPr>
          <w:rFonts w:ascii="Arial" w:hAnsi="Arial" w:cs="Arial"/>
          <w:color w:val="000000"/>
        </w:rPr>
      </w:pPr>
    </w:p>
    <w:p w:rsidR="00506433" w:rsidRPr="00C178F8" w:rsidRDefault="00506433" w:rsidP="0057199C">
      <w:pPr>
        <w:autoSpaceDE w:val="0"/>
        <w:autoSpaceDN w:val="0"/>
        <w:adjustRightInd w:val="0"/>
        <w:spacing w:line="276" w:lineRule="auto"/>
        <w:jc w:val="both"/>
        <w:rPr>
          <w:rFonts w:ascii="Arial" w:hAnsi="Arial" w:cs="Arial"/>
          <w:b/>
          <w:color w:val="FFFFFF" w:themeColor="background1"/>
        </w:rPr>
      </w:pPr>
    </w:p>
    <w:p w:rsidR="00506433" w:rsidRPr="00C178F8" w:rsidRDefault="00506433" w:rsidP="0057199C">
      <w:pPr>
        <w:shd w:val="clear" w:color="auto" w:fill="000000" w:themeFill="text1"/>
        <w:autoSpaceDE w:val="0"/>
        <w:autoSpaceDN w:val="0"/>
        <w:adjustRightInd w:val="0"/>
        <w:spacing w:line="276" w:lineRule="auto"/>
        <w:jc w:val="both"/>
        <w:rPr>
          <w:rFonts w:ascii="Arial" w:hAnsi="Arial" w:cs="Arial"/>
          <w:b/>
          <w:color w:val="FFFFFF" w:themeColor="background1"/>
        </w:rPr>
      </w:pPr>
      <w:r w:rsidRPr="00C178F8">
        <w:rPr>
          <w:rFonts w:ascii="Arial" w:hAnsi="Arial" w:cs="Arial"/>
          <w:b/>
          <w:color w:val="FFFFFF" w:themeColor="background1"/>
        </w:rPr>
        <w:t>Investment Allowances</w:t>
      </w:r>
    </w:p>
    <w:p w:rsidR="00506433" w:rsidRPr="00C178F8" w:rsidRDefault="00506433" w:rsidP="0057199C">
      <w:pPr>
        <w:autoSpaceDE w:val="0"/>
        <w:autoSpaceDN w:val="0"/>
        <w:adjustRightInd w:val="0"/>
        <w:spacing w:line="276" w:lineRule="auto"/>
        <w:jc w:val="both"/>
        <w:rPr>
          <w:rFonts w:ascii="Arial" w:hAnsi="Arial" w:cs="Arial"/>
          <w:b/>
          <w:color w:val="FFFFFF" w:themeColor="background1"/>
        </w:rPr>
      </w:pPr>
    </w:p>
    <w:p w:rsidR="00506433" w:rsidRPr="00C178F8" w:rsidRDefault="00506433" w:rsidP="0057199C">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rPr>
      </w:pPr>
      <w:r w:rsidRPr="00C178F8">
        <w:rPr>
          <w:rFonts w:ascii="Arial" w:hAnsi="Arial" w:cs="Arial"/>
          <w:color w:val="000000"/>
        </w:rPr>
        <w:t xml:space="preserve">New </w:t>
      </w:r>
      <w:r w:rsidRPr="00C178F8">
        <w:rPr>
          <w:rFonts w:ascii="Arial" w:hAnsi="Arial" w:cs="Arial"/>
          <w:color w:val="000000"/>
        </w:rPr>
        <w:tab/>
      </w:r>
      <w:r w:rsidRPr="00C178F8">
        <w:rPr>
          <w:rFonts w:ascii="Arial" w:hAnsi="Arial" w:cs="Arial"/>
          <w:color w:val="000000"/>
        </w:rPr>
        <w:tab/>
        <w:t>100%</w:t>
      </w:r>
    </w:p>
    <w:p w:rsidR="00506433" w:rsidRPr="00C178F8" w:rsidRDefault="00506433" w:rsidP="0057199C">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rPr>
      </w:pPr>
      <w:r w:rsidRPr="00C178F8">
        <w:rPr>
          <w:rFonts w:ascii="Arial" w:hAnsi="Arial" w:cs="Arial"/>
          <w:color w:val="000000"/>
        </w:rPr>
        <w:t>Second hand  40%</w:t>
      </w:r>
    </w:p>
    <w:p w:rsidR="00506433" w:rsidRPr="00C178F8" w:rsidRDefault="00506433" w:rsidP="0057199C">
      <w:pPr>
        <w:autoSpaceDE w:val="0"/>
        <w:autoSpaceDN w:val="0"/>
        <w:adjustRightInd w:val="0"/>
        <w:spacing w:line="276" w:lineRule="auto"/>
        <w:jc w:val="both"/>
        <w:rPr>
          <w:rFonts w:ascii="Arial" w:hAnsi="Arial" w:cs="Arial"/>
          <w:b/>
          <w:bCs/>
          <w:color w:val="000000"/>
        </w:rPr>
      </w:pPr>
    </w:p>
    <w:p w:rsidR="00506433" w:rsidRPr="00C178F8" w:rsidRDefault="00506433" w:rsidP="0057199C">
      <w:pPr>
        <w:shd w:val="clear" w:color="auto" w:fill="000000" w:themeFill="text1"/>
        <w:autoSpaceDE w:val="0"/>
        <w:autoSpaceDN w:val="0"/>
        <w:adjustRightInd w:val="0"/>
        <w:spacing w:line="276" w:lineRule="auto"/>
        <w:jc w:val="both"/>
        <w:rPr>
          <w:rFonts w:ascii="Arial" w:hAnsi="Arial" w:cs="Arial"/>
          <w:b/>
          <w:bCs/>
          <w:color w:val="FFFFFF" w:themeColor="background1"/>
        </w:rPr>
      </w:pPr>
      <w:r w:rsidRPr="00C178F8">
        <w:rPr>
          <w:rFonts w:ascii="Arial" w:hAnsi="Arial" w:cs="Arial"/>
          <w:b/>
          <w:bCs/>
          <w:color w:val="FFFFFF" w:themeColor="background1"/>
        </w:rPr>
        <w:t>Provisional Tax Penalty Rates</w:t>
      </w:r>
    </w:p>
    <w:p w:rsidR="00506433" w:rsidRPr="00C178F8" w:rsidRDefault="00506433" w:rsidP="0057199C">
      <w:pPr>
        <w:autoSpaceDE w:val="0"/>
        <w:autoSpaceDN w:val="0"/>
        <w:adjustRightInd w:val="0"/>
        <w:spacing w:line="276" w:lineRule="auto"/>
        <w:jc w:val="both"/>
        <w:rPr>
          <w:rFonts w:ascii="Arial" w:hAnsi="Arial" w:cs="Arial"/>
          <w:b/>
          <w:bCs/>
          <w:color w:val="FFFFFF" w:themeColor="background1"/>
        </w:rPr>
      </w:pPr>
    </w:p>
    <w:p w:rsidR="00506433" w:rsidRPr="00C178F8" w:rsidRDefault="00506433" w:rsidP="0057199C">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line="276" w:lineRule="auto"/>
        <w:jc w:val="both"/>
        <w:rPr>
          <w:rFonts w:ascii="Arial" w:hAnsi="Arial" w:cs="Arial"/>
          <w:bCs/>
          <w:color w:val="000000"/>
        </w:rPr>
      </w:pPr>
      <w:r w:rsidRPr="00C178F8">
        <w:rPr>
          <w:rFonts w:ascii="Arial" w:hAnsi="Arial" w:cs="Arial"/>
          <w:bCs/>
          <w:color w:val="000000"/>
        </w:rPr>
        <w:t>If the amount of Provisional Tax unpaid as a percentage of total tax liability</w:t>
      </w:r>
    </w:p>
    <w:p w:rsidR="00506433" w:rsidRPr="00C178F8" w:rsidRDefault="00506433" w:rsidP="0057199C">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
          <w:bCs/>
          <w:color w:val="000000"/>
        </w:rPr>
      </w:pPr>
      <w:r w:rsidRPr="00C178F8">
        <w:rPr>
          <w:rFonts w:ascii="Arial" w:hAnsi="Arial" w:cs="Arial"/>
          <w:b/>
          <w:bCs/>
          <w:color w:val="000000"/>
        </w:rPr>
        <w:t>Penalty</w:t>
      </w:r>
    </w:p>
    <w:p w:rsidR="00506433" w:rsidRPr="00C178F8" w:rsidRDefault="00506433" w:rsidP="0057199C">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Cs/>
          <w:color w:val="000000"/>
        </w:rPr>
      </w:pPr>
      <w:r w:rsidRPr="00C178F8">
        <w:rPr>
          <w:rFonts w:ascii="Arial" w:hAnsi="Arial" w:cs="Arial"/>
          <w:bCs/>
          <w:color w:val="000000"/>
        </w:rPr>
        <w:t xml:space="preserve">Does not exceed 10%. </w:t>
      </w:r>
      <w:r w:rsidRPr="00C178F8">
        <w:rPr>
          <w:rFonts w:ascii="Arial" w:hAnsi="Arial" w:cs="Arial"/>
          <w:bCs/>
          <w:color w:val="000000"/>
        </w:rPr>
        <w:tab/>
      </w:r>
      <w:r w:rsidRPr="00C178F8">
        <w:rPr>
          <w:rFonts w:ascii="Arial" w:hAnsi="Arial" w:cs="Arial"/>
          <w:bCs/>
          <w:color w:val="000000"/>
        </w:rPr>
        <w:tab/>
      </w:r>
      <w:r w:rsidRPr="00C178F8">
        <w:rPr>
          <w:rFonts w:ascii="Arial" w:hAnsi="Arial" w:cs="Arial"/>
          <w:bCs/>
          <w:color w:val="000000"/>
        </w:rPr>
        <w:tab/>
        <w:t>Nil.</w:t>
      </w:r>
    </w:p>
    <w:p w:rsidR="00506433" w:rsidRPr="00C178F8" w:rsidRDefault="00506433" w:rsidP="0057199C">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Cs/>
          <w:color w:val="000000"/>
        </w:rPr>
      </w:pPr>
      <w:r w:rsidRPr="00C178F8">
        <w:rPr>
          <w:rFonts w:ascii="Arial" w:hAnsi="Arial" w:cs="Arial"/>
          <w:bCs/>
          <w:color w:val="000000"/>
        </w:rPr>
        <w:t>Exceeds 10% but does not exceed 50%.</w:t>
      </w:r>
      <w:r w:rsidRPr="00C178F8">
        <w:rPr>
          <w:rFonts w:ascii="Arial" w:hAnsi="Arial" w:cs="Arial"/>
          <w:bCs/>
          <w:color w:val="000000"/>
        </w:rPr>
        <w:tab/>
        <w:t>25% of the unpaid amount of provisional tax.</w:t>
      </w:r>
    </w:p>
    <w:p w:rsidR="00506433" w:rsidRPr="00C178F8" w:rsidRDefault="00506433" w:rsidP="0057199C">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Cs/>
          <w:color w:val="000000"/>
        </w:rPr>
      </w:pPr>
      <w:r w:rsidRPr="00C178F8">
        <w:rPr>
          <w:rFonts w:ascii="Arial" w:hAnsi="Arial" w:cs="Arial"/>
          <w:bCs/>
          <w:color w:val="000000"/>
        </w:rPr>
        <w:t>Exceeds 50%.</w:t>
      </w:r>
      <w:r w:rsidRPr="00C178F8">
        <w:rPr>
          <w:rFonts w:ascii="Arial" w:hAnsi="Arial" w:cs="Arial"/>
          <w:bCs/>
          <w:color w:val="000000"/>
        </w:rPr>
        <w:tab/>
      </w:r>
      <w:r w:rsidRPr="00C178F8">
        <w:rPr>
          <w:rFonts w:ascii="Arial" w:hAnsi="Arial" w:cs="Arial"/>
          <w:bCs/>
          <w:color w:val="000000"/>
        </w:rPr>
        <w:tab/>
      </w:r>
      <w:r w:rsidRPr="00C178F8">
        <w:rPr>
          <w:rFonts w:ascii="Arial" w:hAnsi="Arial" w:cs="Arial"/>
          <w:bCs/>
          <w:color w:val="000000"/>
        </w:rPr>
        <w:tab/>
      </w:r>
      <w:r w:rsidRPr="00C178F8">
        <w:rPr>
          <w:rFonts w:ascii="Arial" w:hAnsi="Arial" w:cs="Arial"/>
          <w:bCs/>
          <w:color w:val="000000"/>
        </w:rPr>
        <w:tab/>
      </w:r>
      <w:r w:rsidRPr="00C178F8">
        <w:rPr>
          <w:rFonts w:ascii="Arial" w:hAnsi="Arial" w:cs="Arial"/>
          <w:bCs/>
          <w:color w:val="000000"/>
        </w:rPr>
        <w:tab/>
        <w:t>30% of the unpaid amount of provisional tax.</w:t>
      </w:r>
    </w:p>
    <w:p w:rsidR="00072BF6" w:rsidRPr="00C178F8" w:rsidRDefault="00506433" w:rsidP="0057199C">
      <w:pPr>
        <w:spacing w:line="276" w:lineRule="auto"/>
        <w:ind w:left="780"/>
        <w:jc w:val="both"/>
        <w:rPr>
          <w:rFonts w:ascii="Arial" w:hAnsi="Arial" w:cs="Arial"/>
          <w:b/>
        </w:rPr>
      </w:pPr>
      <w:r w:rsidRPr="00C178F8">
        <w:rPr>
          <w:rFonts w:ascii="Arial" w:hAnsi="Arial" w:cs="Arial"/>
        </w:rPr>
        <w:t xml:space="preserve"> </w:t>
      </w:r>
    </w:p>
    <w:sectPr w:rsidR="00072BF6" w:rsidRPr="00C178F8" w:rsidSect="006A15A1">
      <w:footerReference w:type="even" r:id="rId10"/>
      <w:footerReference w:type="default" r:id="rId11"/>
      <w:pgSz w:w="12240" w:h="15840"/>
      <w:pgMar w:top="907"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576" w:rsidRDefault="00D90576">
      <w:r>
        <w:separator/>
      </w:r>
    </w:p>
  </w:endnote>
  <w:endnote w:type="continuationSeparator" w:id="0">
    <w:p w:rsidR="00D90576" w:rsidRDefault="00D90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9B" w:rsidRDefault="0036689B" w:rsidP="00B84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6689B" w:rsidRDefault="0036689B" w:rsidP="00DA6E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9B" w:rsidRDefault="0036689B" w:rsidP="00B84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822EA">
      <w:rPr>
        <w:rStyle w:val="PageNumber"/>
        <w:noProof/>
      </w:rPr>
      <w:t>10</w:t>
    </w:r>
    <w:r>
      <w:rPr>
        <w:rStyle w:val="PageNumber"/>
      </w:rPr>
      <w:fldChar w:fldCharType="end"/>
    </w:r>
  </w:p>
  <w:p w:rsidR="0036689B" w:rsidRPr="00DA6E32" w:rsidRDefault="00D90576" w:rsidP="00DA6E32">
    <w:pPr>
      <w:pStyle w:val="Footer"/>
      <w:ind w:right="360"/>
      <w:jc w:val="center"/>
      <w:rPr>
        <w:rFonts w:ascii="Arial" w:hAnsi="Arial" w:cs="Arial"/>
      </w:rPr>
    </w:pPr>
    <w:r>
      <w:rPr>
        <w:rFonts w:ascii="Arial" w:hAnsi="Arial" w:cs="Arial"/>
        <w:noProof/>
      </w:rPr>
      <w:pict>
        <v:line id="_x0000_s2052" style="position:absolute;left:0;text-align:left;z-index:251657728" from="9pt,-4.2pt" to="450pt,-4.2pt" strokeweight="3pt"/>
      </w:pict>
    </w:r>
    <w:r w:rsidR="0036689B" w:rsidRPr="00DA6E32">
      <w:rPr>
        <w:rFonts w:ascii="Arial" w:hAnsi="Arial" w:cs="Arial"/>
      </w:rPr>
      <w:t xml:space="preserve">A qualification examined by the </w:t>
    </w:r>
    <w:smartTag w:uri="urn:schemas-microsoft-com:office:smarttags" w:element="PlaceType">
      <w:r w:rsidR="0036689B" w:rsidRPr="00DA6E32">
        <w:rPr>
          <w:rFonts w:ascii="Arial" w:hAnsi="Arial" w:cs="Arial"/>
        </w:rPr>
        <w:t>Institute</w:t>
      </w:r>
    </w:smartTag>
    <w:r w:rsidR="0036689B" w:rsidRPr="00DA6E32">
      <w:rPr>
        <w:rFonts w:ascii="Arial" w:hAnsi="Arial" w:cs="Arial"/>
      </w:rPr>
      <w:t xml:space="preserve"> of </w:t>
    </w:r>
    <w:smartTag w:uri="urn:schemas-microsoft-com:office:smarttags" w:element="PlaceName">
      <w:r w:rsidR="0036689B" w:rsidRPr="00DA6E32">
        <w:rPr>
          <w:rFonts w:ascii="Arial" w:hAnsi="Arial" w:cs="Arial"/>
        </w:rPr>
        <w:t>Bankers</w:t>
      </w:r>
    </w:smartTag>
    <w:r w:rsidR="0036689B" w:rsidRPr="00DA6E32">
      <w:rPr>
        <w:rFonts w:ascii="Arial" w:hAnsi="Arial" w:cs="Arial"/>
      </w:rPr>
      <w:t xml:space="preserve"> in </w:t>
    </w:r>
    <w:smartTag w:uri="urn:schemas-microsoft-com:office:smarttags" w:element="City">
      <w:smartTag w:uri="urn:schemas-microsoft-com:office:smarttags" w:element="country-region">
        <w:r w:rsidR="0036689B"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576" w:rsidRDefault="00D90576">
      <w:r>
        <w:separator/>
      </w:r>
    </w:p>
  </w:footnote>
  <w:footnote w:type="continuationSeparator" w:id="0">
    <w:p w:rsidR="00D90576" w:rsidRDefault="00D90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5BC0"/>
    <w:multiLevelType w:val="hybridMultilevel"/>
    <w:tmpl w:val="D8523DF2"/>
    <w:lvl w:ilvl="0" w:tplc="D306428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E4413"/>
    <w:multiLevelType w:val="hybridMultilevel"/>
    <w:tmpl w:val="E3908880"/>
    <w:lvl w:ilvl="0" w:tplc="33243372">
      <w:start w:val="1"/>
      <w:numFmt w:val="lowerRoman"/>
      <w:lvlText w:val="%1."/>
      <w:lvlJc w:val="right"/>
      <w:pPr>
        <w:tabs>
          <w:tab w:val="num" w:pos="630"/>
        </w:tabs>
        <w:ind w:left="630" w:hanging="180"/>
      </w:pPr>
      <w:rPr>
        <w:b w:val="0"/>
      </w:rPr>
    </w:lvl>
    <w:lvl w:ilvl="1" w:tplc="08090019" w:tentative="1">
      <w:start w:val="1"/>
      <w:numFmt w:val="lowerLetter"/>
      <w:lvlText w:val="%2."/>
      <w:lvlJc w:val="left"/>
      <w:pPr>
        <w:tabs>
          <w:tab w:val="num" w:pos="1350"/>
        </w:tabs>
        <w:ind w:left="1350" w:hanging="360"/>
      </w:pPr>
    </w:lvl>
    <w:lvl w:ilvl="2" w:tplc="0809001B" w:tentative="1">
      <w:start w:val="1"/>
      <w:numFmt w:val="lowerRoman"/>
      <w:lvlText w:val="%3."/>
      <w:lvlJc w:val="right"/>
      <w:pPr>
        <w:tabs>
          <w:tab w:val="num" w:pos="2070"/>
        </w:tabs>
        <w:ind w:left="2070" w:hanging="180"/>
      </w:pPr>
    </w:lvl>
    <w:lvl w:ilvl="3" w:tplc="0809000F" w:tentative="1">
      <w:start w:val="1"/>
      <w:numFmt w:val="decimal"/>
      <w:lvlText w:val="%4."/>
      <w:lvlJc w:val="left"/>
      <w:pPr>
        <w:tabs>
          <w:tab w:val="num" w:pos="2790"/>
        </w:tabs>
        <w:ind w:left="2790" w:hanging="360"/>
      </w:pPr>
    </w:lvl>
    <w:lvl w:ilvl="4" w:tplc="08090019" w:tentative="1">
      <w:start w:val="1"/>
      <w:numFmt w:val="lowerLetter"/>
      <w:lvlText w:val="%5."/>
      <w:lvlJc w:val="left"/>
      <w:pPr>
        <w:tabs>
          <w:tab w:val="num" w:pos="3510"/>
        </w:tabs>
        <w:ind w:left="3510" w:hanging="360"/>
      </w:pPr>
    </w:lvl>
    <w:lvl w:ilvl="5" w:tplc="0809001B" w:tentative="1">
      <w:start w:val="1"/>
      <w:numFmt w:val="lowerRoman"/>
      <w:lvlText w:val="%6."/>
      <w:lvlJc w:val="right"/>
      <w:pPr>
        <w:tabs>
          <w:tab w:val="num" w:pos="4230"/>
        </w:tabs>
        <w:ind w:left="4230" w:hanging="180"/>
      </w:pPr>
    </w:lvl>
    <w:lvl w:ilvl="6" w:tplc="0809000F" w:tentative="1">
      <w:start w:val="1"/>
      <w:numFmt w:val="decimal"/>
      <w:lvlText w:val="%7."/>
      <w:lvlJc w:val="left"/>
      <w:pPr>
        <w:tabs>
          <w:tab w:val="num" w:pos="4950"/>
        </w:tabs>
        <w:ind w:left="4950" w:hanging="360"/>
      </w:pPr>
    </w:lvl>
    <w:lvl w:ilvl="7" w:tplc="08090019" w:tentative="1">
      <w:start w:val="1"/>
      <w:numFmt w:val="lowerLetter"/>
      <w:lvlText w:val="%8."/>
      <w:lvlJc w:val="left"/>
      <w:pPr>
        <w:tabs>
          <w:tab w:val="num" w:pos="5670"/>
        </w:tabs>
        <w:ind w:left="5670" w:hanging="360"/>
      </w:pPr>
    </w:lvl>
    <w:lvl w:ilvl="8" w:tplc="0809001B" w:tentative="1">
      <w:start w:val="1"/>
      <w:numFmt w:val="lowerRoman"/>
      <w:lvlText w:val="%9."/>
      <w:lvlJc w:val="right"/>
      <w:pPr>
        <w:tabs>
          <w:tab w:val="num" w:pos="6390"/>
        </w:tabs>
        <w:ind w:left="6390" w:hanging="180"/>
      </w:pPr>
    </w:lvl>
  </w:abstractNum>
  <w:abstractNum w:abstractNumId="2">
    <w:nsid w:val="0AB87460"/>
    <w:multiLevelType w:val="hybridMultilevel"/>
    <w:tmpl w:val="B76AE416"/>
    <w:lvl w:ilvl="0" w:tplc="9B5477C8">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C0C4A00"/>
    <w:multiLevelType w:val="hybridMultilevel"/>
    <w:tmpl w:val="087E2B3E"/>
    <w:lvl w:ilvl="0" w:tplc="421222EC">
      <w:start w:val="1"/>
      <w:numFmt w:val="lowerRoman"/>
      <w:lvlText w:val="%1."/>
      <w:lvlJc w:val="right"/>
      <w:pPr>
        <w:ind w:left="1800" w:hanging="360"/>
      </w:pPr>
      <w:rPr>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0B65C05"/>
    <w:multiLevelType w:val="hybridMultilevel"/>
    <w:tmpl w:val="11843580"/>
    <w:lvl w:ilvl="0" w:tplc="502C208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50353C5"/>
    <w:multiLevelType w:val="hybridMultilevel"/>
    <w:tmpl w:val="3962BCCC"/>
    <w:lvl w:ilvl="0" w:tplc="6CB49BB6">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8400E5"/>
    <w:multiLevelType w:val="hybridMultilevel"/>
    <w:tmpl w:val="C39A6ECC"/>
    <w:lvl w:ilvl="0" w:tplc="913C1BA4">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1A4B70F0"/>
    <w:multiLevelType w:val="hybridMultilevel"/>
    <w:tmpl w:val="AFBE9142"/>
    <w:lvl w:ilvl="0" w:tplc="3E2ECD12">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BC17ACD"/>
    <w:multiLevelType w:val="hybridMultilevel"/>
    <w:tmpl w:val="15C81458"/>
    <w:lvl w:ilvl="0" w:tplc="5D9A34E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1E40439A"/>
    <w:multiLevelType w:val="hybridMultilevel"/>
    <w:tmpl w:val="A2B0AC62"/>
    <w:lvl w:ilvl="0" w:tplc="99CE013C">
      <w:start w:val="1"/>
      <w:numFmt w:val="lowerRoman"/>
      <w:lvlText w:val="(%1)"/>
      <w:lvlJc w:val="left"/>
      <w:pPr>
        <w:ind w:left="1350" w:hanging="720"/>
      </w:pPr>
      <w:rPr>
        <w:rFonts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nsid w:val="1EAD7B80"/>
    <w:multiLevelType w:val="hybridMultilevel"/>
    <w:tmpl w:val="F9084314"/>
    <w:lvl w:ilvl="0" w:tplc="AC1C5354">
      <w:start w:val="1"/>
      <w:numFmt w:val="lowerLetter"/>
      <w:lvlText w:val="%1)"/>
      <w:lvlJc w:val="left"/>
      <w:pPr>
        <w:ind w:left="720" w:hanging="360"/>
      </w:pPr>
      <w:rPr>
        <w:i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3B3C8D"/>
    <w:multiLevelType w:val="hybridMultilevel"/>
    <w:tmpl w:val="76F87B04"/>
    <w:lvl w:ilvl="0" w:tplc="37A88E2A">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1F73BDB"/>
    <w:multiLevelType w:val="hybridMultilevel"/>
    <w:tmpl w:val="9328D92A"/>
    <w:lvl w:ilvl="0" w:tplc="F0B28280">
      <w:start w:val="1"/>
      <w:numFmt w:val="lowerLetter"/>
      <w:lvlText w:val="%1)"/>
      <w:lvlJc w:val="left"/>
      <w:pPr>
        <w:ind w:left="720" w:hanging="360"/>
      </w:pPr>
      <w:rPr>
        <w:b w:val="0"/>
        <w:i w:val="0"/>
      </w:rPr>
    </w:lvl>
    <w:lvl w:ilvl="1" w:tplc="04090017">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9016EB"/>
    <w:multiLevelType w:val="hybridMultilevel"/>
    <w:tmpl w:val="CC00D9E6"/>
    <w:lvl w:ilvl="0" w:tplc="0809001B">
      <w:start w:val="1"/>
      <w:numFmt w:val="lowerRoman"/>
      <w:lvlText w:val="%1."/>
      <w:lvlJc w:val="righ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4">
    <w:nsid w:val="29155219"/>
    <w:multiLevelType w:val="hybridMultilevel"/>
    <w:tmpl w:val="1840CBD2"/>
    <w:lvl w:ilvl="0" w:tplc="ADDEAEA0">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B81337D"/>
    <w:multiLevelType w:val="hybridMultilevel"/>
    <w:tmpl w:val="B9F0DC0E"/>
    <w:lvl w:ilvl="0" w:tplc="F04C51F6">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2DD03B43"/>
    <w:multiLevelType w:val="hybridMultilevel"/>
    <w:tmpl w:val="5D60BE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1811E5"/>
    <w:multiLevelType w:val="hybridMultilevel"/>
    <w:tmpl w:val="8D685358"/>
    <w:lvl w:ilvl="0" w:tplc="09E61F06">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37161298"/>
    <w:multiLevelType w:val="hybridMultilevel"/>
    <w:tmpl w:val="8B06E6EC"/>
    <w:lvl w:ilvl="0" w:tplc="AC1E9D96">
      <w:start w:val="1"/>
      <w:numFmt w:val="lowerRoman"/>
      <w:lvlText w:val="%1."/>
      <w:lvlJc w:val="right"/>
      <w:pPr>
        <w:ind w:left="1800" w:hanging="360"/>
      </w:pPr>
      <w:rPr>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8571063"/>
    <w:multiLevelType w:val="hybridMultilevel"/>
    <w:tmpl w:val="60480A30"/>
    <w:lvl w:ilvl="0" w:tplc="2CE49C0E">
      <w:start w:val="1"/>
      <w:numFmt w:val="lowerLetter"/>
      <w:lvlText w:val="(%1)"/>
      <w:lvlJc w:val="left"/>
      <w:pPr>
        <w:ind w:left="45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nsid w:val="3C0121A3"/>
    <w:multiLevelType w:val="hybridMultilevel"/>
    <w:tmpl w:val="5516BFC8"/>
    <w:lvl w:ilvl="0" w:tplc="04090017">
      <w:start w:val="1"/>
      <w:numFmt w:val="low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nsid w:val="42573C7A"/>
    <w:multiLevelType w:val="hybridMultilevel"/>
    <w:tmpl w:val="50683908"/>
    <w:lvl w:ilvl="0" w:tplc="AAC00202">
      <w:start w:val="1"/>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4D2D082D"/>
    <w:multiLevelType w:val="hybridMultilevel"/>
    <w:tmpl w:val="BA98CB66"/>
    <w:lvl w:ilvl="0" w:tplc="947E46A2">
      <w:start w:val="1"/>
      <w:numFmt w:val="lowerLetter"/>
      <w:lvlText w:val="(%1)"/>
      <w:lvlJc w:val="left"/>
      <w:pPr>
        <w:ind w:left="360" w:hanging="360"/>
      </w:pPr>
      <w:rPr>
        <w:rFonts w:ascii="Arial" w:eastAsia="Times New Roman" w:hAnsi="Arial" w:cs="Arial"/>
        <w:i w:val="0"/>
      </w:r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D527D04"/>
    <w:multiLevelType w:val="hybridMultilevel"/>
    <w:tmpl w:val="640463E6"/>
    <w:lvl w:ilvl="0" w:tplc="FD7E52BA">
      <w:start w:val="1"/>
      <w:numFmt w:val="lowerRoman"/>
      <w:lvlText w:val="(%1)"/>
      <w:lvlJc w:val="left"/>
      <w:pPr>
        <w:ind w:left="1350" w:hanging="720"/>
      </w:pPr>
      <w:rPr>
        <w:rFonts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nsid w:val="4FFB2721"/>
    <w:multiLevelType w:val="hybridMultilevel"/>
    <w:tmpl w:val="1706AFD4"/>
    <w:lvl w:ilvl="0" w:tplc="CAAE1E1A">
      <w:start w:val="1"/>
      <w:numFmt w:val="lowerLetter"/>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96B20A8"/>
    <w:multiLevelType w:val="hybridMultilevel"/>
    <w:tmpl w:val="2EE0C21A"/>
    <w:lvl w:ilvl="0" w:tplc="0809000F">
      <w:start w:val="1"/>
      <w:numFmt w:val="decimal"/>
      <w:lvlText w:val="%1."/>
      <w:lvlJc w:val="left"/>
      <w:pPr>
        <w:tabs>
          <w:tab w:val="num" w:pos="1980"/>
        </w:tabs>
        <w:ind w:left="1980" w:hanging="360"/>
      </w:pPr>
    </w:lvl>
    <w:lvl w:ilvl="1" w:tplc="D540A440">
      <w:start w:val="8"/>
      <w:numFmt w:val="upperLetter"/>
      <w:lvlText w:val="(%2)"/>
      <w:lvlJc w:val="left"/>
      <w:pPr>
        <w:tabs>
          <w:tab w:val="num" w:pos="2700"/>
        </w:tabs>
        <w:ind w:left="2700" w:hanging="360"/>
      </w:pPr>
      <w:rPr>
        <w:rFonts w:hint="default"/>
      </w:r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26">
    <w:nsid w:val="60E87AB2"/>
    <w:multiLevelType w:val="hybridMultilevel"/>
    <w:tmpl w:val="F2A09E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716F6F"/>
    <w:multiLevelType w:val="hybridMultilevel"/>
    <w:tmpl w:val="8E4EE34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69792685"/>
    <w:multiLevelType w:val="hybridMultilevel"/>
    <w:tmpl w:val="D238684A"/>
    <w:lvl w:ilvl="0" w:tplc="6E845040">
      <w:start w:val="1"/>
      <w:numFmt w:val="lowerRoman"/>
      <w:lvlText w:val="%1."/>
      <w:lvlJc w:val="right"/>
      <w:pPr>
        <w:tabs>
          <w:tab w:val="num" w:pos="2340"/>
        </w:tabs>
        <w:ind w:left="2340" w:hanging="360"/>
      </w:pPr>
      <w:rPr>
        <w:b w:val="0"/>
        <w:i w:val="0"/>
      </w:rPr>
    </w:lvl>
    <w:lvl w:ilvl="1" w:tplc="08090019" w:tentative="1">
      <w:start w:val="1"/>
      <w:numFmt w:val="lowerLetter"/>
      <w:lvlText w:val="%2."/>
      <w:lvlJc w:val="left"/>
      <w:pPr>
        <w:tabs>
          <w:tab w:val="num" w:pos="3060"/>
        </w:tabs>
        <w:ind w:left="3060" w:hanging="360"/>
      </w:pPr>
    </w:lvl>
    <w:lvl w:ilvl="2" w:tplc="0809001B" w:tentative="1">
      <w:start w:val="1"/>
      <w:numFmt w:val="lowerRoman"/>
      <w:lvlText w:val="%3."/>
      <w:lvlJc w:val="right"/>
      <w:pPr>
        <w:tabs>
          <w:tab w:val="num" w:pos="3780"/>
        </w:tabs>
        <w:ind w:left="3780" w:hanging="180"/>
      </w:pPr>
    </w:lvl>
    <w:lvl w:ilvl="3" w:tplc="0809000F" w:tentative="1">
      <w:start w:val="1"/>
      <w:numFmt w:val="decimal"/>
      <w:lvlText w:val="%4."/>
      <w:lvlJc w:val="left"/>
      <w:pPr>
        <w:tabs>
          <w:tab w:val="num" w:pos="4500"/>
        </w:tabs>
        <w:ind w:left="4500" w:hanging="360"/>
      </w:pPr>
    </w:lvl>
    <w:lvl w:ilvl="4" w:tplc="08090019" w:tentative="1">
      <w:start w:val="1"/>
      <w:numFmt w:val="lowerLetter"/>
      <w:lvlText w:val="%5."/>
      <w:lvlJc w:val="left"/>
      <w:pPr>
        <w:tabs>
          <w:tab w:val="num" w:pos="5220"/>
        </w:tabs>
        <w:ind w:left="5220" w:hanging="360"/>
      </w:pPr>
    </w:lvl>
    <w:lvl w:ilvl="5" w:tplc="0809001B" w:tentative="1">
      <w:start w:val="1"/>
      <w:numFmt w:val="lowerRoman"/>
      <w:lvlText w:val="%6."/>
      <w:lvlJc w:val="right"/>
      <w:pPr>
        <w:tabs>
          <w:tab w:val="num" w:pos="5940"/>
        </w:tabs>
        <w:ind w:left="5940" w:hanging="180"/>
      </w:pPr>
    </w:lvl>
    <w:lvl w:ilvl="6" w:tplc="0809000F" w:tentative="1">
      <w:start w:val="1"/>
      <w:numFmt w:val="decimal"/>
      <w:lvlText w:val="%7."/>
      <w:lvlJc w:val="left"/>
      <w:pPr>
        <w:tabs>
          <w:tab w:val="num" w:pos="6660"/>
        </w:tabs>
        <w:ind w:left="6660" w:hanging="360"/>
      </w:pPr>
    </w:lvl>
    <w:lvl w:ilvl="7" w:tplc="08090019" w:tentative="1">
      <w:start w:val="1"/>
      <w:numFmt w:val="lowerLetter"/>
      <w:lvlText w:val="%8."/>
      <w:lvlJc w:val="left"/>
      <w:pPr>
        <w:tabs>
          <w:tab w:val="num" w:pos="7380"/>
        </w:tabs>
        <w:ind w:left="7380" w:hanging="360"/>
      </w:pPr>
    </w:lvl>
    <w:lvl w:ilvl="8" w:tplc="0809001B" w:tentative="1">
      <w:start w:val="1"/>
      <w:numFmt w:val="lowerRoman"/>
      <w:lvlText w:val="%9."/>
      <w:lvlJc w:val="right"/>
      <w:pPr>
        <w:tabs>
          <w:tab w:val="num" w:pos="8100"/>
        </w:tabs>
        <w:ind w:left="8100" w:hanging="180"/>
      </w:pPr>
    </w:lvl>
  </w:abstractNum>
  <w:abstractNum w:abstractNumId="29">
    <w:nsid w:val="6B9912D2"/>
    <w:multiLevelType w:val="hybridMultilevel"/>
    <w:tmpl w:val="9668BE20"/>
    <w:lvl w:ilvl="0" w:tplc="601CAB40">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B9B58A9"/>
    <w:multiLevelType w:val="hybridMultilevel"/>
    <w:tmpl w:val="21565C70"/>
    <w:lvl w:ilvl="0" w:tplc="84D45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714CB7"/>
    <w:multiLevelType w:val="hybridMultilevel"/>
    <w:tmpl w:val="BABE7F64"/>
    <w:lvl w:ilvl="0" w:tplc="E6FCE6DA">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198351E"/>
    <w:multiLevelType w:val="hybridMultilevel"/>
    <w:tmpl w:val="5EF2D328"/>
    <w:lvl w:ilvl="0" w:tplc="8EC83B52">
      <w:start w:val="2"/>
      <w:numFmt w:val="lowerLetter"/>
      <w:lvlText w:val="(%1)"/>
      <w:lvlJc w:val="left"/>
      <w:pPr>
        <w:tabs>
          <w:tab w:val="num" w:pos="1080"/>
        </w:tabs>
        <w:ind w:left="1080" w:hanging="360"/>
      </w:pPr>
      <w:rPr>
        <w:rFonts w:hint="default"/>
      </w:rPr>
    </w:lvl>
    <w:lvl w:ilvl="1" w:tplc="58B8FA2E">
      <w:start w:val="1"/>
      <w:numFmt w:val="decimal"/>
      <w:lvlText w:val="(%2)"/>
      <w:lvlJc w:val="left"/>
      <w:pPr>
        <w:tabs>
          <w:tab w:val="num" w:pos="1440"/>
        </w:tabs>
        <w:ind w:left="144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7A847B04"/>
    <w:multiLevelType w:val="hybridMultilevel"/>
    <w:tmpl w:val="481E1216"/>
    <w:lvl w:ilvl="0" w:tplc="4E7A161E">
      <w:start w:val="1"/>
      <w:numFmt w:val="lowerRoman"/>
      <w:lvlText w:val="%1."/>
      <w:lvlJc w:val="right"/>
      <w:pPr>
        <w:ind w:left="1080" w:hanging="360"/>
      </w:pPr>
      <w:rPr>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7"/>
  </w:num>
  <w:num w:numId="3">
    <w:abstractNumId w:val="25"/>
  </w:num>
  <w:num w:numId="4">
    <w:abstractNumId w:val="28"/>
  </w:num>
  <w:num w:numId="5">
    <w:abstractNumId w:val="13"/>
  </w:num>
  <w:num w:numId="6">
    <w:abstractNumId w:val="5"/>
  </w:num>
  <w:num w:numId="7">
    <w:abstractNumId w:val="29"/>
  </w:num>
  <w:num w:numId="8">
    <w:abstractNumId w:val="10"/>
  </w:num>
  <w:num w:numId="9">
    <w:abstractNumId w:val="16"/>
  </w:num>
  <w:num w:numId="10">
    <w:abstractNumId w:val="26"/>
  </w:num>
  <w:num w:numId="11">
    <w:abstractNumId w:val="0"/>
  </w:num>
  <w:num w:numId="12">
    <w:abstractNumId w:val="7"/>
  </w:num>
  <w:num w:numId="13">
    <w:abstractNumId w:val="12"/>
  </w:num>
  <w:num w:numId="14">
    <w:abstractNumId w:val="14"/>
  </w:num>
  <w:num w:numId="15">
    <w:abstractNumId w:val="17"/>
  </w:num>
  <w:num w:numId="16">
    <w:abstractNumId w:val="3"/>
  </w:num>
  <w:num w:numId="17">
    <w:abstractNumId w:val="18"/>
  </w:num>
  <w:num w:numId="18">
    <w:abstractNumId w:val="20"/>
  </w:num>
  <w:num w:numId="19">
    <w:abstractNumId w:val="15"/>
  </w:num>
  <w:num w:numId="20">
    <w:abstractNumId w:val="21"/>
  </w:num>
  <w:num w:numId="21">
    <w:abstractNumId w:val="8"/>
  </w:num>
  <w:num w:numId="22">
    <w:abstractNumId w:val="6"/>
  </w:num>
  <w:num w:numId="23">
    <w:abstractNumId w:val="22"/>
  </w:num>
  <w:num w:numId="24">
    <w:abstractNumId w:val="33"/>
  </w:num>
  <w:num w:numId="25">
    <w:abstractNumId w:val="9"/>
  </w:num>
  <w:num w:numId="26">
    <w:abstractNumId w:val="23"/>
  </w:num>
  <w:num w:numId="27">
    <w:abstractNumId w:val="30"/>
  </w:num>
  <w:num w:numId="28">
    <w:abstractNumId w:val="32"/>
  </w:num>
  <w:num w:numId="29">
    <w:abstractNumId w:val="4"/>
  </w:num>
  <w:num w:numId="30">
    <w:abstractNumId w:val="19"/>
  </w:num>
  <w:num w:numId="31">
    <w:abstractNumId w:val="24"/>
  </w:num>
  <w:num w:numId="32">
    <w:abstractNumId w:val="31"/>
  </w:num>
  <w:num w:numId="33">
    <w:abstractNumId w:val="2"/>
  </w:num>
  <w:num w:numId="34">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A2244"/>
    <w:rsid w:val="0000009D"/>
    <w:rsid w:val="00000D9E"/>
    <w:rsid w:val="000050D8"/>
    <w:rsid w:val="00005AD1"/>
    <w:rsid w:val="000138DF"/>
    <w:rsid w:val="000313F9"/>
    <w:rsid w:val="000547CC"/>
    <w:rsid w:val="0006480B"/>
    <w:rsid w:val="00065592"/>
    <w:rsid w:val="000665D7"/>
    <w:rsid w:val="00072BF6"/>
    <w:rsid w:val="00080A26"/>
    <w:rsid w:val="000854D0"/>
    <w:rsid w:val="000960E9"/>
    <w:rsid w:val="000978A1"/>
    <w:rsid w:val="000A5431"/>
    <w:rsid w:val="000A69C6"/>
    <w:rsid w:val="000A7410"/>
    <w:rsid w:val="000B73E7"/>
    <w:rsid w:val="000C155D"/>
    <w:rsid w:val="000C6B7A"/>
    <w:rsid w:val="000C7CE2"/>
    <w:rsid w:val="000D5359"/>
    <w:rsid w:val="000E6476"/>
    <w:rsid w:val="000F724A"/>
    <w:rsid w:val="00100820"/>
    <w:rsid w:val="00110845"/>
    <w:rsid w:val="001151C2"/>
    <w:rsid w:val="00116C04"/>
    <w:rsid w:val="00124A83"/>
    <w:rsid w:val="00171FCD"/>
    <w:rsid w:val="00174AF7"/>
    <w:rsid w:val="00175E17"/>
    <w:rsid w:val="001811DB"/>
    <w:rsid w:val="001850F2"/>
    <w:rsid w:val="001864E8"/>
    <w:rsid w:val="00186681"/>
    <w:rsid w:val="0019146F"/>
    <w:rsid w:val="00192F48"/>
    <w:rsid w:val="001947F1"/>
    <w:rsid w:val="00195780"/>
    <w:rsid w:val="001A0345"/>
    <w:rsid w:val="001A6DE8"/>
    <w:rsid w:val="001A73DA"/>
    <w:rsid w:val="001B658F"/>
    <w:rsid w:val="001D0D8B"/>
    <w:rsid w:val="001F0858"/>
    <w:rsid w:val="001F22D0"/>
    <w:rsid w:val="001F41C9"/>
    <w:rsid w:val="00252530"/>
    <w:rsid w:val="00252F0D"/>
    <w:rsid w:val="00253E74"/>
    <w:rsid w:val="0026233F"/>
    <w:rsid w:val="002631E2"/>
    <w:rsid w:val="002631F3"/>
    <w:rsid w:val="00270EB9"/>
    <w:rsid w:val="0027171D"/>
    <w:rsid w:val="00273617"/>
    <w:rsid w:val="00273ABD"/>
    <w:rsid w:val="00277D00"/>
    <w:rsid w:val="00282442"/>
    <w:rsid w:val="00285296"/>
    <w:rsid w:val="0029119F"/>
    <w:rsid w:val="002A287E"/>
    <w:rsid w:val="002A4EA5"/>
    <w:rsid w:val="002B1ADB"/>
    <w:rsid w:val="002B1DAB"/>
    <w:rsid w:val="002B57C2"/>
    <w:rsid w:val="002C4400"/>
    <w:rsid w:val="002C4928"/>
    <w:rsid w:val="002C4D3C"/>
    <w:rsid w:val="002D5630"/>
    <w:rsid w:val="002D64A6"/>
    <w:rsid w:val="002E7BA1"/>
    <w:rsid w:val="002F0A84"/>
    <w:rsid w:val="002F20E7"/>
    <w:rsid w:val="002F5B0B"/>
    <w:rsid w:val="002F61DC"/>
    <w:rsid w:val="00305A5E"/>
    <w:rsid w:val="00312A48"/>
    <w:rsid w:val="0031533E"/>
    <w:rsid w:val="00316B0C"/>
    <w:rsid w:val="003238B4"/>
    <w:rsid w:val="00335BD6"/>
    <w:rsid w:val="0034193B"/>
    <w:rsid w:val="00364A04"/>
    <w:rsid w:val="0036689B"/>
    <w:rsid w:val="00371737"/>
    <w:rsid w:val="0037235A"/>
    <w:rsid w:val="00372E49"/>
    <w:rsid w:val="003768D2"/>
    <w:rsid w:val="00381F5A"/>
    <w:rsid w:val="003822EA"/>
    <w:rsid w:val="00392D9F"/>
    <w:rsid w:val="0039421A"/>
    <w:rsid w:val="003A3929"/>
    <w:rsid w:val="003B540F"/>
    <w:rsid w:val="003B77F2"/>
    <w:rsid w:val="003D3AC8"/>
    <w:rsid w:val="003D7E8A"/>
    <w:rsid w:val="003E2204"/>
    <w:rsid w:val="003E74C6"/>
    <w:rsid w:val="003F4DFD"/>
    <w:rsid w:val="004051AE"/>
    <w:rsid w:val="00412191"/>
    <w:rsid w:val="00424DE3"/>
    <w:rsid w:val="00431915"/>
    <w:rsid w:val="00444FE1"/>
    <w:rsid w:val="00453DD8"/>
    <w:rsid w:val="004570F5"/>
    <w:rsid w:val="00461BA4"/>
    <w:rsid w:val="00474B4A"/>
    <w:rsid w:val="0048264F"/>
    <w:rsid w:val="00486988"/>
    <w:rsid w:val="00486CAE"/>
    <w:rsid w:val="004941AF"/>
    <w:rsid w:val="004974EB"/>
    <w:rsid w:val="004A1C87"/>
    <w:rsid w:val="004A2C58"/>
    <w:rsid w:val="004A510F"/>
    <w:rsid w:val="004A5A9F"/>
    <w:rsid w:val="004B5D18"/>
    <w:rsid w:val="004B633D"/>
    <w:rsid w:val="004D23C3"/>
    <w:rsid w:val="004D5E2A"/>
    <w:rsid w:val="004E61D3"/>
    <w:rsid w:val="00506046"/>
    <w:rsid w:val="00506433"/>
    <w:rsid w:val="00513270"/>
    <w:rsid w:val="005155F5"/>
    <w:rsid w:val="00517777"/>
    <w:rsid w:val="005309E3"/>
    <w:rsid w:val="005349DC"/>
    <w:rsid w:val="00537508"/>
    <w:rsid w:val="00541A59"/>
    <w:rsid w:val="00547580"/>
    <w:rsid w:val="00570482"/>
    <w:rsid w:val="0057199C"/>
    <w:rsid w:val="0057645D"/>
    <w:rsid w:val="00581BB3"/>
    <w:rsid w:val="005832CC"/>
    <w:rsid w:val="00584420"/>
    <w:rsid w:val="005B2C49"/>
    <w:rsid w:val="005B3528"/>
    <w:rsid w:val="005B5F2A"/>
    <w:rsid w:val="005E34C1"/>
    <w:rsid w:val="005F3B29"/>
    <w:rsid w:val="005F65E7"/>
    <w:rsid w:val="00607E84"/>
    <w:rsid w:val="00620797"/>
    <w:rsid w:val="00620E47"/>
    <w:rsid w:val="006263D6"/>
    <w:rsid w:val="0063678C"/>
    <w:rsid w:val="0064483E"/>
    <w:rsid w:val="00646B9A"/>
    <w:rsid w:val="0065552D"/>
    <w:rsid w:val="00662229"/>
    <w:rsid w:val="00663010"/>
    <w:rsid w:val="00675CE7"/>
    <w:rsid w:val="00681F51"/>
    <w:rsid w:val="00684A14"/>
    <w:rsid w:val="006966D6"/>
    <w:rsid w:val="006A15A1"/>
    <w:rsid w:val="006A2244"/>
    <w:rsid w:val="006A7AE1"/>
    <w:rsid w:val="006B0393"/>
    <w:rsid w:val="006C348E"/>
    <w:rsid w:val="006C6E5F"/>
    <w:rsid w:val="006D2E07"/>
    <w:rsid w:val="006D55FA"/>
    <w:rsid w:val="006D66D8"/>
    <w:rsid w:val="006E0764"/>
    <w:rsid w:val="006E36C4"/>
    <w:rsid w:val="006F1EB8"/>
    <w:rsid w:val="006F6F4F"/>
    <w:rsid w:val="0070140C"/>
    <w:rsid w:val="0070214C"/>
    <w:rsid w:val="00702534"/>
    <w:rsid w:val="00717E17"/>
    <w:rsid w:val="00721DF6"/>
    <w:rsid w:val="00736687"/>
    <w:rsid w:val="00755EB4"/>
    <w:rsid w:val="00757538"/>
    <w:rsid w:val="00783D7F"/>
    <w:rsid w:val="00790F22"/>
    <w:rsid w:val="007A2AF1"/>
    <w:rsid w:val="007A686B"/>
    <w:rsid w:val="007A790A"/>
    <w:rsid w:val="007C6570"/>
    <w:rsid w:val="007D42B4"/>
    <w:rsid w:val="007E0970"/>
    <w:rsid w:val="007F42F8"/>
    <w:rsid w:val="007F62A7"/>
    <w:rsid w:val="007F636A"/>
    <w:rsid w:val="008069C7"/>
    <w:rsid w:val="00807510"/>
    <w:rsid w:val="00821606"/>
    <w:rsid w:val="008257F0"/>
    <w:rsid w:val="008302CE"/>
    <w:rsid w:val="008360A4"/>
    <w:rsid w:val="008410F6"/>
    <w:rsid w:val="00856076"/>
    <w:rsid w:val="00872451"/>
    <w:rsid w:val="0088131D"/>
    <w:rsid w:val="00881847"/>
    <w:rsid w:val="00881F24"/>
    <w:rsid w:val="0088254E"/>
    <w:rsid w:val="00890E51"/>
    <w:rsid w:val="008A1E45"/>
    <w:rsid w:val="008A5137"/>
    <w:rsid w:val="008A578E"/>
    <w:rsid w:val="008A6840"/>
    <w:rsid w:val="008A793D"/>
    <w:rsid w:val="008B4538"/>
    <w:rsid w:val="008C1496"/>
    <w:rsid w:val="008E7149"/>
    <w:rsid w:val="008F158F"/>
    <w:rsid w:val="008F5F4D"/>
    <w:rsid w:val="008F6D20"/>
    <w:rsid w:val="008F7182"/>
    <w:rsid w:val="00900E4A"/>
    <w:rsid w:val="00902CB1"/>
    <w:rsid w:val="00917BBD"/>
    <w:rsid w:val="009230B0"/>
    <w:rsid w:val="0092359B"/>
    <w:rsid w:val="00933DEF"/>
    <w:rsid w:val="009369FA"/>
    <w:rsid w:val="00956B58"/>
    <w:rsid w:val="009610C6"/>
    <w:rsid w:val="0096307C"/>
    <w:rsid w:val="009656CE"/>
    <w:rsid w:val="00981624"/>
    <w:rsid w:val="009972B6"/>
    <w:rsid w:val="009A4B97"/>
    <w:rsid w:val="009B1393"/>
    <w:rsid w:val="009B2F88"/>
    <w:rsid w:val="009D1EEC"/>
    <w:rsid w:val="009E4673"/>
    <w:rsid w:val="009E4D70"/>
    <w:rsid w:val="009E6F44"/>
    <w:rsid w:val="00A03B10"/>
    <w:rsid w:val="00A047E3"/>
    <w:rsid w:val="00A055FD"/>
    <w:rsid w:val="00A07C57"/>
    <w:rsid w:val="00A10888"/>
    <w:rsid w:val="00A22645"/>
    <w:rsid w:val="00A3549A"/>
    <w:rsid w:val="00A36710"/>
    <w:rsid w:val="00A37FF2"/>
    <w:rsid w:val="00A401DF"/>
    <w:rsid w:val="00A47D8D"/>
    <w:rsid w:val="00A52F13"/>
    <w:rsid w:val="00A55070"/>
    <w:rsid w:val="00A63CB8"/>
    <w:rsid w:val="00A64C40"/>
    <w:rsid w:val="00A8242B"/>
    <w:rsid w:val="00AA2DC9"/>
    <w:rsid w:val="00AA4799"/>
    <w:rsid w:val="00AA511B"/>
    <w:rsid w:val="00AB12AB"/>
    <w:rsid w:val="00AC7E3E"/>
    <w:rsid w:val="00AE6F7F"/>
    <w:rsid w:val="00AF0B9F"/>
    <w:rsid w:val="00B04A58"/>
    <w:rsid w:val="00B070AE"/>
    <w:rsid w:val="00B21A86"/>
    <w:rsid w:val="00B243E2"/>
    <w:rsid w:val="00B32A45"/>
    <w:rsid w:val="00B35A11"/>
    <w:rsid w:val="00B44930"/>
    <w:rsid w:val="00B47D05"/>
    <w:rsid w:val="00B645BA"/>
    <w:rsid w:val="00B81494"/>
    <w:rsid w:val="00B845B0"/>
    <w:rsid w:val="00B84EAA"/>
    <w:rsid w:val="00B91D31"/>
    <w:rsid w:val="00B96217"/>
    <w:rsid w:val="00B97FE9"/>
    <w:rsid w:val="00BA1D13"/>
    <w:rsid w:val="00BA2D2B"/>
    <w:rsid w:val="00BB14B3"/>
    <w:rsid w:val="00BB326E"/>
    <w:rsid w:val="00BB3384"/>
    <w:rsid w:val="00BB4999"/>
    <w:rsid w:val="00BB5DD0"/>
    <w:rsid w:val="00BC46BB"/>
    <w:rsid w:val="00BD7099"/>
    <w:rsid w:val="00BE2047"/>
    <w:rsid w:val="00BE49EB"/>
    <w:rsid w:val="00BE5346"/>
    <w:rsid w:val="00BF5026"/>
    <w:rsid w:val="00C03380"/>
    <w:rsid w:val="00C0714B"/>
    <w:rsid w:val="00C178F8"/>
    <w:rsid w:val="00C579FA"/>
    <w:rsid w:val="00C635D1"/>
    <w:rsid w:val="00C85EED"/>
    <w:rsid w:val="00C97B21"/>
    <w:rsid w:val="00CC5F5E"/>
    <w:rsid w:val="00CD316B"/>
    <w:rsid w:val="00CD6B96"/>
    <w:rsid w:val="00CF6E85"/>
    <w:rsid w:val="00D30D39"/>
    <w:rsid w:val="00D3622E"/>
    <w:rsid w:val="00D41B93"/>
    <w:rsid w:val="00D44369"/>
    <w:rsid w:val="00D6019B"/>
    <w:rsid w:val="00D62660"/>
    <w:rsid w:val="00D75414"/>
    <w:rsid w:val="00D90576"/>
    <w:rsid w:val="00DA2546"/>
    <w:rsid w:val="00DA39B9"/>
    <w:rsid w:val="00DA6E32"/>
    <w:rsid w:val="00DB0C03"/>
    <w:rsid w:val="00DC35F9"/>
    <w:rsid w:val="00DD6696"/>
    <w:rsid w:val="00DE3088"/>
    <w:rsid w:val="00DE469B"/>
    <w:rsid w:val="00DE4998"/>
    <w:rsid w:val="00DE54C7"/>
    <w:rsid w:val="00E034DD"/>
    <w:rsid w:val="00E12603"/>
    <w:rsid w:val="00E22713"/>
    <w:rsid w:val="00E259B8"/>
    <w:rsid w:val="00E27D58"/>
    <w:rsid w:val="00E438D0"/>
    <w:rsid w:val="00E45DF0"/>
    <w:rsid w:val="00E54208"/>
    <w:rsid w:val="00E71486"/>
    <w:rsid w:val="00E75B35"/>
    <w:rsid w:val="00E804C1"/>
    <w:rsid w:val="00E827AE"/>
    <w:rsid w:val="00EA44BB"/>
    <w:rsid w:val="00EB4146"/>
    <w:rsid w:val="00EB43B6"/>
    <w:rsid w:val="00EC2BB5"/>
    <w:rsid w:val="00ED0151"/>
    <w:rsid w:val="00ED0EFA"/>
    <w:rsid w:val="00ED2110"/>
    <w:rsid w:val="00EE05D5"/>
    <w:rsid w:val="00EE26B4"/>
    <w:rsid w:val="00EE31AC"/>
    <w:rsid w:val="00EF1206"/>
    <w:rsid w:val="00F025C0"/>
    <w:rsid w:val="00F028C2"/>
    <w:rsid w:val="00F129CB"/>
    <w:rsid w:val="00F14F6D"/>
    <w:rsid w:val="00F2780B"/>
    <w:rsid w:val="00F47E8C"/>
    <w:rsid w:val="00F51A10"/>
    <w:rsid w:val="00F55807"/>
    <w:rsid w:val="00F57146"/>
    <w:rsid w:val="00F5724A"/>
    <w:rsid w:val="00F73105"/>
    <w:rsid w:val="00F84A56"/>
    <w:rsid w:val="00F96F69"/>
    <w:rsid w:val="00FA109A"/>
    <w:rsid w:val="00FB6CAB"/>
    <w:rsid w:val="00FC25F9"/>
    <w:rsid w:val="00FD13D3"/>
    <w:rsid w:val="00FD1E62"/>
    <w:rsid w:val="00FD535E"/>
    <w:rsid w:val="00FF47F1"/>
    <w:rsid w:val="00FF4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paragraph" w:styleId="Heading1">
    <w:name w:val="heading 1"/>
    <w:basedOn w:val="Normal"/>
    <w:next w:val="Normal"/>
    <w:link w:val="Heading1Char"/>
    <w:uiPriority w:val="9"/>
    <w:qFormat/>
    <w:rsid w:val="001864E8"/>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864E8"/>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Heading1Char">
    <w:name w:val="Heading 1 Char"/>
    <w:link w:val="Heading1"/>
    <w:uiPriority w:val="9"/>
    <w:rsid w:val="001864E8"/>
    <w:rPr>
      <w:rFonts w:ascii="Cambria" w:eastAsia="Times New Roman" w:hAnsi="Cambria" w:cs="Times New Roman"/>
      <w:b/>
      <w:bCs/>
      <w:color w:val="365F91"/>
      <w:sz w:val="28"/>
      <w:szCs w:val="28"/>
    </w:rPr>
  </w:style>
  <w:style w:type="character" w:customStyle="1" w:styleId="Heading8Char">
    <w:name w:val="Heading 8 Char"/>
    <w:link w:val="Heading8"/>
    <w:rsid w:val="001864E8"/>
    <w:rPr>
      <w:b/>
      <w:sz w:val="24"/>
    </w:rPr>
  </w:style>
  <w:style w:type="character" w:customStyle="1" w:styleId="HeaderChar">
    <w:name w:val="Header Char"/>
    <w:link w:val="Header"/>
    <w:rsid w:val="001864E8"/>
    <w:rPr>
      <w:sz w:val="24"/>
      <w:szCs w:val="24"/>
    </w:rPr>
  </w:style>
  <w:style w:type="paragraph" w:styleId="BodyTextIndent3">
    <w:name w:val="Body Text Indent 3"/>
    <w:basedOn w:val="Normal"/>
    <w:link w:val="BodyTextIndent3Char"/>
    <w:rsid w:val="001864E8"/>
    <w:pPr>
      <w:ind w:left="1440"/>
    </w:pPr>
  </w:style>
  <w:style w:type="character" w:customStyle="1" w:styleId="BodyTextIndent3Char">
    <w:name w:val="Body Text Indent 3 Char"/>
    <w:link w:val="BodyTextIndent3"/>
    <w:rsid w:val="001864E8"/>
    <w:rPr>
      <w:sz w:val="24"/>
      <w:szCs w:val="24"/>
    </w:rPr>
  </w:style>
  <w:style w:type="paragraph" w:styleId="BodyTextIndent">
    <w:name w:val="Body Text Indent"/>
    <w:basedOn w:val="Normal"/>
    <w:link w:val="BodyTextIndentChar"/>
    <w:uiPriority w:val="99"/>
    <w:unhideWhenUsed/>
    <w:rsid w:val="001864E8"/>
    <w:pPr>
      <w:spacing w:after="120" w:line="276" w:lineRule="auto"/>
      <w:ind w:left="283"/>
    </w:pPr>
    <w:rPr>
      <w:rFonts w:ascii="Calibri" w:eastAsia="Calibri" w:hAnsi="Calibri"/>
      <w:sz w:val="22"/>
      <w:szCs w:val="22"/>
    </w:rPr>
  </w:style>
  <w:style w:type="character" w:customStyle="1" w:styleId="BodyTextIndentChar">
    <w:name w:val="Body Text Indent Char"/>
    <w:link w:val="BodyTextIndent"/>
    <w:uiPriority w:val="99"/>
    <w:rsid w:val="001864E8"/>
    <w:rPr>
      <w:rFonts w:ascii="Calibri" w:eastAsia="Calibri" w:hAnsi="Calibri" w:cs="Times New Roman"/>
      <w:sz w:val="22"/>
      <w:szCs w:val="22"/>
    </w:rPr>
  </w:style>
  <w:style w:type="paragraph" w:styleId="BalloonText">
    <w:name w:val="Balloon Text"/>
    <w:basedOn w:val="Normal"/>
    <w:link w:val="BalloonTextChar"/>
    <w:rsid w:val="00A047E3"/>
    <w:rPr>
      <w:rFonts w:ascii="Tahoma" w:hAnsi="Tahoma" w:cs="Tahoma"/>
      <w:sz w:val="16"/>
      <w:szCs w:val="16"/>
    </w:rPr>
  </w:style>
  <w:style w:type="character" w:customStyle="1" w:styleId="BalloonTextChar">
    <w:name w:val="Balloon Text Char"/>
    <w:basedOn w:val="DefaultParagraphFont"/>
    <w:link w:val="BalloonText"/>
    <w:rsid w:val="00A047E3"/>
    <w:rPr>
      <w:rFonts w:ascii="Tahoma" w:hAnsi="Tahoma" w:cs="Tahoma"/>
      <w:sz w:val="16"/>
      <w:szCs w:val="16"/>
    </w:rPr>
  </w:style>
  <w:style w:type="paragraph" w:customStyle="1" w:styleId="Default">
    <w:name w:val="Default"/>
    <w:rsid w:val="00757538"/>
    <w:pPr>
      <w:autoSpaceDE w:val="0"/>
      <w:autoSpaceDN w:val="0"/>
      <w:adjustRightInd w:val="0"/>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8FC7F-507E-4A30-A320-192410005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11</Pages>
  <Words>2345</Words>
  <Characters>13372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15686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Nitta Ganizani</cp:lastModifiedBy>
  <cp:revision>7</cp:revision>
  <cp:lastPrinted>2013-04-23T14:14:00Z</cp:lastPrinted>
  <dcterms:created xsi:type="dcterms:W3CDTF">2015-04-20T14:00:00Z</dcterms:created>
  <dcterms:modified xsi:type="dcterms:W3CDTF">2015-10-27T15:17:00Z</dcterms:modified>
</cp:coreProperties>
</file>