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BF3102" w:rsidP="00BF3102">
      <w:pPr>
        <w:autoSpaceDE w:val="0"/>
        <w:autoSpaceDN w:val="0"/>
        <w:adjustRightInd w:val="0"/>
        <w:ind w:left="1440" w:hanging="90"/>
        <w:jc w:val="both"/>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AC1F07">
        <w:rPr>
          <w:rFonts w:ascii="Arial" w:hAnsi="Arial" w:cs="Arial"/>
          <w:b/>
          <w:bCs/>
          <w:sz w:val="28"/>
          <w:szCs w:val="28"/>
        </w:rPr>
        <w:t>RISK ANALYSIS AND MANAGEMENT</w:t>
      </w:r>
      <w:r w:rsidR="00A6632A" w:rsidRPr="00E369D1">
        <w:rPr>
          <w:rFonts w:ascii="Arial" w:hAnsi="Arial" w:cs="Arial"/>
          <w:b/>
          <w:bCs/>
          <w:sz w:val="28"/>
          <w:szCs w:val="28"/>
        </w:rPr>
        <w:t xml:space="preserve"> (IOBM – AD30</w:t>
      </w:r>
      <w:r w:rsidR="00AC1F07">
        <w:rPr>
          <w:rFonts w:ascii="Arial" w:hAnsi="Arial" w:cs="Arial"/>
          <w:b/>
          <w:bCs/>
          <w:sz w:val="28"/>
          <w:szCs w:val="28"/>
        </w:rPr>
        <w:t>5</w:t>
      </w:r>
      <w:r w:rsidR="00A6632A" w:rsidRPr="00E369D1">
        <w:rPr>
          <w:rFonts w:ascii="Arial" w:hAnsi="Arial" w:cs="Arial"/>
          <w:b/>
          <w:bCs/>
          <w:sz w:val="28"/>
          <w:szCs w:val="28"/>
        </w:rPr>
        <w:t>)</w:t>
      </w:r>
    </w:p>
    <w:p w:rsidR="007E1FE7" w:rsidRDefault="007E1FE7" w:rsidP="001669EA">
      <w:pPr>
        <w:autoSpaceDE w:val="0"/>
        <w:autoSpaceDN w:val="0"/>
        <w:adjustRightInd w:val="0"/>
        <w:jc w:val="both"/>
        <w:rPr>
          <w:rFonts w:ascii="Arial" w:hAnsi="Arial" w:cs="Arial"/>
          <w:b/>
          <w:bCs/>
        </w:rPr>
      </w:pPr>
    </w:p>
    <w:p w:rsidR="00CE7021" w:rsidRPr="001669EA" w:rsidRDefault="00CE7021" w:rsidP="001669EA">
      <w:pPr>
        <w:autoSpaceDE w:val="0"/>
        <w:autoSpaceDN w:val="0"/>
        <w:adjustRightInd w:val="0"/>
        <w:jc w:val="both"/>
        <w:rPr>
          <w:rFonts w:ascii="Arial" w:hAnsi="Arial" w:cs="Arial"/>
          <w:b/>
          <w:bCs/>
        </w:rPr>
      </w:pPr>
    </w:p>
    <w:p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CE7021">
        <w:rPr>
          <w:rFonts w:ascii="Arial" w:hAnsi="Arial" w:cs="Arial"/>
          <w:b/>
          <w:bCs/>
        </w:rPr>
        <w:t>Monday, 14</w:t>
      </w:r>
      <w:r w:rsidR="00CE7021" w:rsidRPr="00CE7021">
        <w:rPr>
          <w:rFonts w:ascii="Arial" w:hAnsi="Arial" w:cs="Arial"/>
          <w:b/>
          <w:bCs/>
          <w:vertAlign w:val="superscript"/>
        </w:rPr>
        <w:t>th</w:t>
      </w:r>
      <w:r w:rsidR="00CE7021">
        <w:rPr>
          <w:rFonts w:ascii="Arial" w:hAnsi="Arial" w:cs="Arial"/>
          <w:b/>
          <w:bCs/>
        </w:rPr>
        <w:t xml:space="preserve"> May 2018</w:t>
      </w:r>
    </w:p>
    <w:p w:rsidR="00CE7021" w:rsidRPr="001669EA" w:rsidRDefault="00CE7021"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CE7021">
        <w:rPr>
          <w:rFonts w:ascii="Arial" w:hAnsi="Arial" w:cs="Arial"/>
          <w:b/>
          <w:bCs/>
        </w:rPr>
        <w:t>08:00</w:t>
      </w:r>
      <w:r w:rsidR="00CA64B0" w:rsidRPr="00BB281B">
        <w:rPr>
          <w:rFonts w:ascii="Arial" w:hAnsi="Arial" w:cs="Arial"/>
          <w:b/>
          <w:bCs/>
        </w:rPr>
        <w:t xml:space="preserve"> – </w:t>
      </w:r>
      <w:r w:rsidR="00CE7021">
        <w:rPr>
          <w:rFonts w:ascii="Arial" w:hAnsi="Arial" w:cs="Arial"/>
          <w:b/>
          <w:bCs/>
        </w:rPr>
        <w:t>11:00</w:t>
      </w:r>
      <w:r w:rsidR="00CA64B0" w:rsidRPr="00BB281B">
        <w:rPr>
          <w:rFonts w:ascii="Arial" w:hAnsi="Arial" w:cs="Arial"/>
          <w:b/>
          <w:bCs/>
        </w:rPr>
        <w:t xml:space="preserve"> Hours)</w:t>
      </w:r>
    </w:p>
    <w:p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rsidR="00D86BAF" w:rsidRPr="00A34CC5" w:rsidRDefault="00D86BAF" w:rsidP="00A34CC5">
      <w:pPr>
        <w:pStyle w:val="NoSpacing"/>
        <w:spacing w:line="276" w:lineRule="auto"/>
        <w:jc w:val="both"/>
        <w:rPr>
          <w:rFonts w:ascii="Arial" w:hAnsi="Arial" w:cs="Arial"/>
          <w:sz w:val="24"/>
          <w:szCs w:val="24"/>
        </w:rPr>
      </w:pPr>
    </w:p>
    <w:p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rsidR="00BF3102" w:rsidRPr="00620E56" w:rsidRDefault="00BF3102" w:rsidP="00BF3102">
      <w:pPr>
        <w:jc w:val="both"/>
        <w:rPr>
          <w:rFonts w:ascii="Arial" w:hAnsi="Arial" w:cs="Arial"/>
          <w:color w:val="000000"/>
        </w:rPr>
      </w:pPr>
      <w:r w:rsidRPr="00620E56">
        <w:rPr>
          <w:rFonts w:ascii="Arial" w:hAnsi="Arial" w:cs="Arial"/>
          <w:color w:val="000000"/>
        </w:rPr>
        <w:t>The world at large generally maintains a misconception about risk that is not generally shared by savvy business professionals and entrepreneurs.</w:t>
      </w:r>
    </w:p>
    <w:p w:rsidR="00BF3102" w:rsidRPr="00620E56" w:rsidRDefault="00BF3102" w:rsidP="00BF3102">
      <w:pPr>
        <w:jc w:val="both"/>
        <w:rPr>
          <w:rFonts w:ascii="Arial" w:hAnsi="Arial" w:cs="Arial"/>
          <w:color w:val="000000"/>
        </w:rPr>
      </w:pPr>
    </w:p>
    <w:p w:rsidR="00BF3102" w:rsidRPr="00620E56" w:rsidRDefault="00BF3102" w:rsidP="00CA6D22">
      <w:pPr>
        <w:pStyle w:val="ListParagraph"/>
        <w:numPr>
          <w:ilvl w:val="1"/>
          <w:numId w:val="7"/>
        </w:numPr>
        <w:ind w:left="540" w:hanging="540"/>
        <w:jc w:val="both"/>
        <w:rPr>
          <w:rFonts w:ascii="Arial" w:hAnsi="Arial" w:cs="Arial"/>
          <w:color w:val="000000"/>
          <w:sz w:val="24"/>
          <w:szCs w:val="24"/>
        </w:rPr>
      </w:pPr>
      <w:r w:rsidRPr="00620E56">
        <w:rPr>
          <w:rFonts w:ascii="Arial" w:hAnsi="Arial" w:cs="Arial"/>
          <w:color w:val="000000"/>
          <w:sz w:val="24"/>
          <w:szCs w:val="24"/>
        </w:rPr>
        <w:t xml:space="preserve">What </w:t>
      </w:r>
      <w:r w:rsidR="0026563A">
        <w:rPr>
          <w:rFonts w:ascii="Arial" w:hAnsi="Arial" w:cs="Arial"/>
          <w:b/>
          <w:color w:val="000000"/>
          <w:sz w:val="24"/>
          <w:szCs w:val="24"/>
          <w:u w:val="single"/>
        </w:rPr>
        <w:t>two</w:t>
      </w:r>
      <w:r w:rsidRPr="00620E56">
        <w:rPr>
          <w:rFonts w:ascii="Arial" w:hAnsi="Arial" w:cs="Arial"/>
          <w:color w:val="000000"/>
          <w:sz w:val="24"/>
          <w:szCs w:val="24"/>
        </w:rPr>
        <w:t xml:space="preserve"> factors influence risk preferences.                                       </w:t>
      </w:r>
      <w:r w:rsidR="0026563A">
        <w:rPr>
          <w:rFonts w:ascii="Arial" w:hAnsi="Arial" w:cs="Arial"/>
          <w:color w:val="000000"/>
          <w:sz w:val="24"/>
          <w:szCs w:val="24"/>
        </w:rPr>
        <w:t xml:space="preserve"> </w:t>
      </w:r>
      <w:bookmarkStart w:id="0" w:name="_GoBack"/>
      <w:bookmarkEnd w:id="0"/>
      <w:r w:rsidR="0026563A">
        <w:rPr>
          <w:rFonts w:ascii="Arial" w:hAnsi="Arial" w:cs="Arial"/>
          <w:color w:val="000000"/>
          <w:sz w:val="24"/>
          <w:szCs w:val="24"/>
        </w:rPr>
        <w:t xml:space="preserve">  </w:t>
      </w:r>
      <w:r w:rsidRPr="00620E56">
        <w:rPr>
          <w:rFonts w:ascii="Arial" w:hAnsi="Arial" w:cs="Arial"/>
          <w:color w:val="000000"/>
          <w:sz w:val="24"/>
          <w:szCs w:val="24"/>
        </w:rPr>
        <w:t xml:space="preserve">  </w:t>
      </w:r>
      <w:r w:rsidRPr="00620E56">
        <w:rPr>
          <w:rFonts w:ascii="Arial" w:hAnsi="Arial" w:cs="Arial"/>
          <w:i/>
          <w:color w:val="000000"/>
          <w:sz w:val="24"/>
          <w:szCs w:val="24"/>
        </w:rPr>
        <w:t>(</w:t>
      </w:r>
      <w:r w:rsidR="0026563A">
        <w:rPr>
          <w:rFonts w:ascii="Arial" w:hAnsi="Arial" w:cs="Arial"/>
          <w:i/>
          <w:color w:val="000000"/>
          <w:sz w:val="24"/>
          <w:szCs w:val="24"/>
        </w:rPr>
        <w:t>2</w:t>
      </w:r>
      <w:r w:rsidRPr="00620E56">
        <w:rPr>
          <w:rFonts w:ascii="Arial" w:hAnsi="Arial" w:cs="Arial"/>
          <w:i/>
          <w:color w:val="000000"/>
          <w:sz w:val="24"/>
          <w:szCs w:val="24"/>
        </w:rPr>
        <w:t xml:space="preserve"> marks)</w:t>
      </w:r>
    </w:p>
    <w:p w:rsidR="00BF3102" w:rsidRPr="00620E56" w:rsidRDefault="00BF3102" w:rsidP="00BF3102">
      <w:pPr>
        <w:pStyle w:val="ListParagraph"/>
        <w:ind w:left="540"/>
        <w:jc w:val="both"/>
        <w:rPr>
          <w:rFonts w:ascii="Arial" w:hAnsi="Arial" w:cs="Arial"/>
          <w:color w:val="000000"/>
          <w:sz w:val="24"/>
          <w:szCs w:val="24"/>
        </w:rPr>
      </w:pPr>
    </w:p>
    <w:p w:rsidR="00BF3102" w:rsidRPr="00620E56" w:rsidRDefault="00BF3102" w:rsidP="00CA6D22">
      <w:pPr>
        <w:pStyle w:val="ListParagraph"/>
        <w:numPr>
          <w:ilvl w:val="1"/>
          <w:numId w:val="7"/>
        </w:numPr>
        <w:ind w:left="540" w:hanging="540"/>
        <w:jc w:val="both"/>
        <w:rPr>
          <w:rFonts w:ascii="Arial" w:hAnsi="Arial" w:cs="Arial"/>
          <w:color w:val="000000"/>
          <w:sz w:val="24"/>
          <w:szCs w:val="24"/>
        </w:rPr>
      </w:pPr>
      <w:r w:rsidRPr="00620E56">
        <w:rPr>
          <w:rFonts w:ascii="Arial" w:hAnsi="Arial" w:cs="Arial"/>
          <w:color w:val="000000"/>
          <w:sz w:val="24"/>
          <w:szCs w:val="24"/>
        </w:rPr>
        <w:t xml:space="preserve">Briefly describe the </w:t>
      </w:r>
      <w:r w:rsidRPr="00620E56">
        <w:rPr>
          <w:rFonts w:ascii="Arial" w:hAnsi="Arial" w:cs="Arial"/>
          <w:b/>
          <w:color w:val="000000"/>
          <w:sz w:val="24"/>
          <w:szCs w:val="24"/>
          <w:u w:val="single"/>
        </w:rPr>
        <w:t>three</w:t>
      </w:r>
      <w:r w:rsidRPr="00620E56">
        <w:rPr>
          <w:rFonts w:ascii="Arial" w:hAnsi="Arial" w:cs="Arial"/>
          <w:color w:val="000000"/>
          <w:sz w:val="24"/>
          <w:szCs w:val="24"/>
        </w:rPr>
        <w:t xml:space="preserve"> risk preference categories under which you would classify individuals.</w:t>
      </w:r>
      <w:r w:rsidRPr="00620E56">
        <w:rPr>
          <w:rFonts w:ascii="Arial" w:hAnsi="Arial" w:cs="Arial"/>
          <w:b/>
          <w:color w:val="000000"/>
          <w:sz w:val="24"/>
          <w:szCs w:val="24"/>
        </w:rPr>
        <w:tab/>
      </w:r>
      <w:r w:rsidRPr="00620E56">
        <w:rPr>
          <w:rFonts w:ascii="Arial" w:hAnsi="Arial" w:cs="Arial"/>
          <w:b/>
          <w:color w:val="000000"/>
          <w:sz w:val="24"/>
          <w:szCs w:val="24"/>
        </w:rPr>
        <w:tab/>
      </w:r>
      <w:r w:rsidRPr="00620E56">
        <w:rPr>
          <w:rFonts w:ascii="Arial" w:hAnsi="Arial" w:cs="Arial"/>
          <w:b/>
          <w:color w:val="000000"/>
          <w:sz w:val="24"/>
          <w:szCs w:val="24"/>
        </w:rPr>
        <w:tab/>
      </w:r>
      <w:r w:rsidRPr="00620E56">
        <w:rPr>
          <w:rFonts w:ascii="Arial" w:hAnsi="Arial" w:cs="Arial"/>
          <w:b/>
          <w:color w:val="000000"/>
          <w:sz w:val="24"/>
          <w:szCs w:val="24"/>
        </w:rPr>
        <w:tab/>
      </w:r>
      <w:r w:rsidRPr="00620E56">
        <w:rPr>
          <w:rFonts w:ascii="Arial" w:hAnsi="Arial" w:cs="Arial"/>
          <w:b/>
          <w:color w:val="000000"/>
          <w:sz w:val="24"/>
          <w:szCs w:val="24"/>
        </w:rPr>
        <w:tab/>
      </w:r>
      <w:r w:rsidRPr="00620E56">
        <w:rPr>
          <w:rFonts w:ascii="Arial" w:hAnsi="Arial" w:cs="Arial"/>
          <w:b/>
          <w:color w:val="000000"/>
          <w:sz w:val="24"/>
          <w:szCs w:val="24"/>
        </w:rPr>
        <w:tab/>
        <w:t xml:space="preserve">                         </w:t>
      </w:r>
      <w:r w:rsidRPr="00620E56">
        <w:rPr>
          <w:rFonts w:ascii="Arial" w:hAnsi="Arial" w:cs="Arial"/>
          <w:i/>
          <w:color w:val="000000"/>
          <w:sz w:val="24"/>
          <w:szCs w:val="24"/>
        </w:rPr>
        <w:t>(3 marks)</w:t>
      </w:r>
    </w:p>
    <w:p w:rsidR="00BF3102" w:rsidRPr="00620E56" w:rsidRDefault="00BF3102" w:rsidP="00BF3102">
      <w:pPr>
        <w:pStyle w:val="ListParagraph"/>
        <w:rPr>
          <w:rFonts w:ascii="Arial" w:hAnsi="Arial" w:cs="Arial"/>
          <w:color w:val="000000"/>
          <w:sz w:val="24"/>
          <w:szCs w:val="24"/>
        </w:rPr>
      </w:pPr>
    </w:p>
    <w:p w:rsidR="00BF3102" w:rsidRPr="00620E56" w:rsidRDefault="00BF3102" w:rsidP="00CA6D22">
      <w:pPr>
        <w:pStyle w:val="ListParagraph"/>
        <w:numPr>
          <w:ilvl w:val="1"/>
          <w:numId w:val="7"/>
        </w:numPr>
        <w:ind w:left="540" w:hanging="540"/>
        <w:jc w:val="both"/>
        <w:rPr>
          <w:rFonts w:ascii="Arial" w:hAnsi="Arial" w:cs="Arial"/>
          <w:color w:val="000000"/>
          <w:sz w:val="24"/>
          <w:szCs w:val="24"/>
        </w:rPr>
      </w:pPr>
      <w:r w:rsidRPr="00620E56">
        <w:rPr>
          <w:rFonts w:ascii="Arial" w:hAnsi="Arial" w:cs="Arial"/>
          <w:color w:val="000000"/>
          <w:sz w:val="24"/>
          <w:szCs w:val="24"/>
        </w:rPr>
        <w:t xml:space="preserve">Give your opinion on the two statements below with practical examples from the business world. </w:t>
      </w:r>
    </w:p>
    <w:p w:rsidR="00BF3102" w:rsidRPr="00620E56" w:rsidRDefault="00BF3102" w:rsidP="00BF3102">
      <w:pPr>
        <w:pStyle w:val="ListParagraph"/>
        <w:rPr>
          <w:rFonts w:ascii="Arial" w:hAnsi="Arial" w:cs="Arial"/>
          <w:color w:val="000000"/>
          <w:sz w:val="24"/>
          <w:szCs w:val="24"/>
        </w:rPr>
      </w:pPr>
    </w:p>
    <w:p w:rsidR="00BF3102" w:rsidRPr="00620E56" w:rsidRDefault="00BF3102" w:rsidP="00CA6D22">
      <w:pPr>
        <w:pStyle w:val="ListParagraph"/>
        <w:numPr>
          <w:ilvl w:val="0"/>
          <w:numId w:val="8"/>
        </w:numPr>
        <w:ind w:left="810" w:hanging="270"/>
        <w:jc w:val="both"/>
        <w:rPr>
          <w:rFonts w:ascii="Arial" w:hAnsi="Arial" w:cs="Arial"/>
          <w:b/>
          <w:sz w:val="24"/>
          <w:szCs w:val="24"/>
        </w:rPr>
      </w:pPr>
      <w:r w:rsidRPr="00620E56">
        <w:rPr>
          <w:rFonts w:ascii="Arial" w:hAnsi="Arial" w:cs="Arial"/>
          <w:color w:val="000000"/>
          <w:sz w:val="24"/>
          <w:szCs w:val="24"/>
        </w:rPr>
        <w:t>Risk must be eradicated completely at all costs.</w:t>
      </w:r>
      <w:r w:rsidRPr="00620E56">
        <w:rPr>
          <w:rFonts w:ascii="Arial" w:hAnsi="Arial" w:cs="Arial"/>
          <w:i/>
          <w:color w:val="000000"/>
          <w:sz w:val="24"/>
          <w:szCs w:val="24"/>
        </w:rPr>
        <w:t xml:space="preserve">                                  (5 marks)</w:t>
      </w:r>
    </w:p>
    <w:p w:rsidR="00BF3102" w:rsidRPr="00620E56" w:rsidRDefault="00BF3102" w:rsidP="00CA6D22">
      <w:pPr>
        <w:pStyle w:val="ListParagraph"/>
        <w:numPr>
          <w:ilvl w:val="0"/>
          <w:numId w:val="8"/>
        </w:numPr>
        <w:ind w:left="810" w:hanging="270"/>
        <w:jc w:val="both"/>
        <w:rPr>
          <w:rFonts w:ascii="Arial" w:hAnsi="Arial" w:cs="Arial"/>
          <w:b/>
          <w:sz w:val="24"/>
          <w:szCs w:val="24"/>
        </w:rPr>
      </w:pPr>
      <w:r w:rsidRPr="00620E56">
        <w:rPr>
          <w:rFonts w:ascii="Arial" w:hAnsi="Arial" w:cs="Arial"/>
          <w:color w:val="000000"/>
          <w:sz w:val="24"/>
          <w:szCs w:val="24"/>
        </w:rPr>
        <w:t>People who take risks are unsafe characters</w:t>
      </w:r>
      <w:r w:rsidRPr="00620E56">
        <w:rPr>
          <w:rFonts w:ascii="Arial" w:hAnsi="Arial" w:cs="Arial"/>
          <w:color w:val="000000"/>
          <w:sz w:val="24"/>
          <w:szCs w:val="24"/>
        </w:rPr>
        <w:tab/>
      </w:r>
      <w:r w:rsidRPr="00620E56">
        <w:rPr>
          <w:rFonts w:ascii="Arial" w:hAnsi="Arial" w:cs="Arial"/>
          <w:color w:val="000000"/>
          <w:sz w:val="24"/>
          <w:szCs w:val="24"/>
        </w:rPr>
        <w:tab/>
      </w:r>
      <w:r w:rsidRPr="00620E56">
        <w:rPr>
          <w:rFonts w:ascii="Arial" w:hAnsi="Arial" w:cs="Arial"/>
          <w:color w:val="000000"/>
          <w:sz w:val="24"/>
          <w:szCs w:val="24"/>
        </w:rPr>
        <w:tab/>
        <w:t xml:space="preserve">           </w:t>
      </w:r>
      <w:proofErr w:type="gramStart"/>
      <w:r w:rsidRPr="00620E56">
        <w:rPr>
          <w:rFonts w:ascii="Arial" w:hAnsi="Arial" w:cs="Arial"/>
          <w:color w:val="000000"/>
          <w:sz w:val="24"/>
          <w:szCs w:val="24"/>
        </w:rPr>
        <w:t xml:space="preserve">   </w:t>
      </w:r>
      <w:r w:rsidRPr="00620E56">
        <w:rPr>
          <w:rFonts w:ascii="Arial" w:hAnsi="Arial" w:cs="Arial"/>
          <w:i/>
          <w:color w:val="000000"/>
          <w:sz w:val="24"/>
          <w:szCs w:val="24"/>
        </w:rPr>
        <w:t>(</w:t>
      </w:r>
      <w:proofErr w:type="gramEnd"/>
      <w:r w:rsidRPr="00620E56">
        <w:rPr>
          <w:rFonts w:ascii="Arial" w:hAnsi="Arial" w:cs="Arial"/>
          <w:i/>
          <w:color w:val="000000"/>
          <w:sz w:val="24"/>
          <w:szCs w:val="24"/>
        </w:rPr>
        <w:t>5 marks)</w:t>
      </w:r>
      <w:r w:rsidRPr="00620E56">
        <w:rPr>
          <w:rFonts w:ascii="Arial" w:hAnsi="Arial" w:cs="Arial"/>
          <w:sz w:val="24"/>
          <w:szCs w:val="24"/>
        </w:rPr>
        <w:t xml:space="preserve">  </w:t>
      </w:r>
    </w:p>
    <w:p w:rsidR="00BF3102" w:rsidRDefault="00BF3102" w:rsidP="00BF3102">
      <w:pPr>
        <w:pStyle w:val="ListParagraph"/>
        <w:ind w:left="810"/>
        <w:jc w:val="both"/>
        <w:rPr>
          <w:rFonts w:ascii="Arial" w:hAnsi="Arial" w:cs="Arial"/>
          <w:b/>
          <w:sz w:val="24"/>
          <w:szCs w:val="24"/>
        </w:rPr>
      </w:pPr>
      <w:r w:rsidRPr="00620E56">
        <w:rPr>
          <w:rFonts w:ascii="Arial" w:hAnsi="Arial" w:cs="Arial"/>
          <w:b/>
          <w:sz w:val="24"/>
          <w:szCs w:val="24"/>
        </w:rPr>
        <w:t xml:space="preserve">                                                                          </w:t>
      </w:r>
      <w:r>
        <w:rPr>
          <w:rFonts w:ascii="Arial" w:hAnsi="Arial" w:cs="Arial"/>
          <w:b/>
          <w:sz w:val="24"/>
          <w:szCs w:val="24"/>
        </w:rPr>
        <w:t xml:space="preserve">                       (Total 15</w:t>
      </w:r>
      <w:r w:rsidRPr="00620E56">
        <w:rPr>
          <w:rFonts w:ascii="Arial" w:hAnsi="Arial" w:cs="Arial"/>
          <w:b/>
          <w:sz w:val="24"/>
          <w:szCs w:val="24"/>
        </w:rPr>
        <w:t xml:space="preserve"> marks)          </w:t>
      </w:r>
    </w:p>
    <w:p w:rsidR="00BF3102" w:rsidRPr="00A34CC5" w:rsidRDefault="00BF3102"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rsidR="00636DA2" w:rsidRPr="0021608E" w:rsidRDefault="00636DA2" w:rsidP="00CA6D22">
      <w:pPr>
        <w:pStyle w:val="ListParagraph"/>
        <w:numPr>
          <w:ilvl w:val="0"/>
          <w:numId w:val="9"/>
        </w:numPr>
        <w:spacing w:after="0"/>
        <w:ind w:left="360"/>
        <w:jc w:val="both"/>
        <w:rPr>
          <w:rFonts w:ascii="Arial" w:hAnsi="Arial" w:cs="Arial"/>
          <w:sz w:val="24"/>
          <w:szCs w:val="24"/>
        </w:rPr>
      </w:pPr>
      <w:r w:rsidRPr="0021608E">
        <w:rPr>
          <w:rFonts w:ascii="Arial" w:hAnsi="Arial" w:cs="Arial"/>
          <w:sz w:val="24"/>
          <w:szCs w:val="24"/>
        </w:rPr>
        <w:t xml:space="preserve">Comment on the </w:t>
      </w:r>
      <w:r w:rsidRPr="00861924">
        <w:rPr>
          <w:rFonts w:ascii="Arial" w:hAnsi="Arial" w:cs="Arial"/>
          <w:b/>
          <w:sz w:val="24"/>
          <w:szCs w:val="24"/>
          <w:u w:val="single"/>
        </w:rPr>
        <w:t>four</w:t>
      </w:r>
      <w:r w:rsidRPr="0021608E">
        <w:rPr>
          <w:rFonts w:ascii="Arial" w:hAnsi="Arial" w:cs="Arial"/>
          <w:sz w:val="24"/>
          <w:szCs w:val="24"/>
        </w:rPr>
        <w:t xml:space="preserve"> benefits/advantages that can be advanced in favour of the adoption of a Credit Scoring Model against the traditional credit assessment/granting methodology.</w:t>
      </w:r>
      <w:r w:rsidRPr="0021608E">
        <w:rPr>
          <w:rFonts w:ascii="Arial" w:hAnsi="Arial" w:cs="Arial"/>
          <w:sz w:val="24"/>
          <w:szCs w:val="24"/>
        </w:rPr>
        <w:tab/>
      </w:r>
      <w:r w:rsidRPr="0021608E">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F278D8">
        <w:rPr>
          <w:rFonts w:ascii="Arial" w:hAnsi="Arial" w:cs="Arial"/>
          <w:i/>
          <w:sz w:val="24"/>
          <w:szCs w:val="24"/>
        </w:rPr>
        <w:t>(8 marks)</w:t>
      </w:r>
    </w:p>
    <w:p w:rsidR="00636DA2" w:rsidRPr="00F278D8" w:rsidRDefault="00636DA2" w:rsidP="00636DA2">
      <w:pPr>
        <w:pStyle w:val="ListParagraph"/>
        <w:spacing w:after="0"/>
        <w:ind w:left="360"/>
        <w:jc w:val="both"/>
        <w:rPr>
          <w:rFonts w:ascii="Arial" w:hAnsi="Arial" w:cs="Arial"/>
          <w:sz w:val="24"/>
          <w:szCs w:val="24"/>
        </w:rPr>
      </w:pPr>
    </w:p>
    <w:p w:rsidR="00636DA2" w:rsidRPr="00486F15" w:rsidRDefault="00636DA2" w:rsidP="00CA6D22">
      <w:pPr>
        <w:pStyle w:val="ListParagraph"/>
        <w:numPr>
          <w:ilvl w:val="0"/>
          <w:numId w:val="9"/>
        </w:numPr>
        <w:spacing w:after="0"/>
        <w:ind w:left="360"/>
        <w:jc w:val="both"/>
        <w:rPr>
          <w:rFonts w:ascii="Arial" w:hAnsi="Arial" w:cs="Arial"/>
          <w:b/>
          <w:sz w:val="24"/>
          <w:szCs w:val="24"/>
        </w:rPr>
      </w:pPr>
      <w:r w:rsidRPr="0021608E">
        <w:rPr>
          <w:rFonts w:ascii="Arial" w:hAnsi="Arial" w:cs="Arial"/>
          <w:sz w:val="24"/>
          <w:szCs w:val="24"/>
        </w:rPr>
        <w:t xml:space="preserve">What are the </w:t>
      </w:r>
      <w:r w:rsidRPr="00581514">
        <w:rPr>
          <w:rFonts w:ascii="Arial" w:hAnsi="Arial" w:cs="Arial"/>
          <w:b/>
          <w:sz w:val="24"/>
          <w:szCs w:val="24"/>
          <w:u w:val="single"/>
        </w:rPr>
        <w:t>three</w:t>
      </w:r>
      <w:r w:rsidRPr="0021608E">
        <w:rPr>
          <w:rFonts w:ascii="Arial" w:hAnsi="Arial" w:cs="Arial"/>
          <w:sz w:val="24"/>
          <w:szCs w:val="24"/>
        </w:rPr>
        <w:t xml:space="preserve"> most common borrower-related factors that give rise to the sustenance of losses to banks for credit(s) granted?</w:t>
      </w:r>
      <w:r w:rsidRPr="0021608E">
        <w:rPr>
          <w:rFonts w:ascii="Arial" w:hAnsi="Arial" w:cs="Arial"/>
          <w:sz w:val="24"/>
          <w:szCs w:val="24"/>
        </w:rPr>
        <w:tab/>
        <w:t xml:space="preserve">    </w:t>
      </w:r>
      <w:r>
        <w:rPr>
          <w:rFonts w:ascii="Arial" w:hAnsi="Arial" w:cs="Arial"/>
          <w:sz w:val="24"/>
          <w:szCs w:val="24"/>
        </w:rPr>
        <w:t xml:space="preserve">                    </w:t>
      </w:r>
      <w:r w:rsidRPr="0021608E">
        <w:rPr>
          <w:rFonts w:ascii="Arial" w:hAnsi="Arial" w:cs="Arial"/>
          <w:sz w:val="24"/>
          <w:szCs w:val="24"/>
        </w:rPr>
        <w:t xml:space="preserve"> </w:t>
      </w:r>
      <w:r w:rsidRPr="0021608E">
        <w:rPr>
          <w:rFonts w:ascii="Arial" w:hAnsi="Arial" w:cs="Arial"/>
          <w:i/>
          <w:sz w:val="24"/>
          <w:szCs w:val="24"/>
        </w:rPr>
        <w:t>(7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636DA2">
        <w:rPr>
          <w:rFonts w:ascii="Arial" w:hAnsi="Arial" w:cs="Arial"/>
          <w:b/>
          <w:sz w:val="24"/>
          <w:szCs w:val="24"/>
        </w:rPr>
        <w:t xml:space="preserve">                                                    </w:t>
      </w:r>
      <w:r w:rsidRPr="00A34CC5">
        <w:rPr>
          <w:rFonts w:ascii="Arial" w:hAnsi="Arial" w:cs="Arial"/>
          <w:b/>
          <w:sz w:val="24"/>
          <w:szCs w:val="24"/>
        </w:rPr>
        <w:t xml:space="preserve">  (Total 15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rsidR="00636DA2" w:rsidRPr="00E01C5F" w:rsidRDefault="00636DA2" w:rsidP="00636DA2">
      <w:pPr>
        <w:jc w:val="both"/>
        <w:rPr>
          <w:rFonts w:ascii="Arial" w:hAnsi="Arial" w:cs="Arial"/>
          <w:color w:val="000000"/>
        </w:rPr>
      </w:pPr>
      <w:r>
        <w:rPr>
          <w:rFonts w:ascii="Arial" w:hAnsi="Arial" w:cs="Arial"/>
          <w:color w:val="000000"/>
        </w:rPr>
        <w:t>Banks</w:t>
      </w:r>
      <w:r w:rsidRPr="00E01C5F">
        <w:rPr>
          <w:rFonts w:ascii="Arial" w:hAnsi="Arial" w:cs="Arial"/>
          <w:color w:val="000000"/>
        </w:rPr>
        <w:t>,</w:t>
      </w:r>
      <w:r>
        <w:rPr>
          <w:rFonts w:ascii="Arial" w:hAnsi="Arial" w:cs="Arial"/>
          <w:color w:val="000000"/>
        </w:rPr>
        <w:t xml:space="preserve"> like any other business, </w:t>
      </w:r>
      <w:r w:rsidRPr="00E01C5F">
        <w:rPr>
          <w:rFonts w:ascii="Arial" w:hAnsi="Arial" w:cs="Arial"/>
          <w:color w:val="000000"/>
        </w:rPr>
        <w:t>face a multitude of risks and have to ensure that their revenues are greater than their costs in order to generate returns. Two of the major issues that banks’ have</w:t>
      </w:r>
      <w:r>
        <w:rPr>
          <w:rFonts w:ascii="Arial" w:hAnsi="Arial" w:cs="Arial"/>
          <w:color w:val="000000"/>
        </w:rPr>
        <w:t xml:space="preserve"> to deal with, in this regard, are</w:t>
      </w:r>
      <w:r w:rsidRPr="00E01C5F">
        <w:rPr>
          <w:rFonts w:ascii="Arial" w:hAnsi="Arial" w:cs="Arial"/>
          <w:color w:val="000000"/>
        </w:rPr>
        <w:t xml:space="preserve"> the concept of liquidity management and cost of funds.</w:t>
      </w:r>
    </w:p>
    <w:p w:rsidR="00636DA2" w:rsidRDefault="00636DA2" w:rsidP="00636DA2">
      <w:pPr>
        <w:jc w:val="both"/>
        <w:rPr>
          <w:rFonts w:ascii="Arial" w:hAnsi="Arial" w:cs="Arial"/>
          <w:color w:val="000000"/>
        </w:rPr>
      </w:pPr>
    </w:p>
    <w:p w:rsidR="00636DA2" w:rsidRDefault="00636DA2" w:rsidP="00636DA2">
      <w:pPr>
        <w:jc w:val="both"/>
        <w:rPr>
          <w:rFonts w:ascii="Arial" w:hAnsi="Arial" w:cs="Arial"/>
          <w:b/>
          <w:color w:val="000000"/>
        </w:rPr>
      </w:pPr>
      <w:r>
        <w:rPr>
          <w:rFonts w:ascii="Arial" w:hAnsi="Arial" w:cs="Arial"/>
          <w:b/>
          <w:color w:val="000000"/>
        </w:rPr>
        <w:t>Required</w:t>
      </w:r>
    </w:p>
    <w:p w:rsidR="00636DA2" w:rsidRPr="00CD233B" w:rsidRDefault="00636DA2" w:rsidP="00CA6D22">
      <w:pPr>
        <w:pStyle w:val="ListParagraph"/>
        <w:numPr>
          <w:ilvl w:val="0"/>
          <w:numId w:val="16"/>
        </w:numPr>
        <w:ind w:left="360"/>
        <w:jc w:val="both"/>
        <w:rPr>
          <w:rFonts w:ascii="Arial" w:hAnsi="Arial" w:cs="Arial"/>
          <w:b/>
          <w:color w:val="000000"/>
          <w:sz w:val="24"/>
          <w:szCs w:val="24"/>
        </w:rPr>
      </w:pPr>
      <w:r w:rsidRPr="00CD233B">
        <w:rPr>
          <w:rFonts w:ascii="Arial" w:hAnsi="Arial" w:cs="Arial"/>
          <w:color w:val="000000"/>
          <w:sz w:val="24"/>
          <w:szCs w:val="24"/>
        </w:rPr>
        <w:t>Explain the relationship between liquidity management and “Cost of Funds”.</w:t>
      </w:r>
    </w:p>
    <w:p w:rsidR="00CD233B" w:rsidRPr="00CD233B" w:rsidRDefault="00CD233B" w:rsidP="00CD233B">
      <w:pPr>
        <w:pStyle w:val="ListParagraph"/>
        <w:ind w:left="360"/>
        <w:jc w:val="both"/>
        <w:rPr>
          <w:rFonts w:ascii="Arial" w:hAnsi="Arial" w:cs="Arial"/>
          <w:b/>
          <w:i/>
          <w:color w:val="000000"/>
          <w:sz w:val="24"/>
          <w:szCs w:val="24"/>
        </w:rPr>
      </w:pPr>
      <w:r w:rsidRPr="00CD233B">
        <w:rPr>
          <w:rFonts w:ascii="Arial" w:hAnsi="Arial" w:cs="Arial"/>
          <w:color w:val="000000"/>
          <w:sz w:val="24"/>
          <w:szCs w:val="24"/>
        </w:rPr>
        <w:t xml:space="preserve">                                                                                                                     </w:t>
      </w:r>
      <w:r w:rsidRPr="00CD233B">
        <w:rPr>
          <w:rFonts w:ascii="Arial" w:hAnsi="Arial" w:cs="Arial"/>
          <w:i/>
          <w:color w:val="000000"/>
          <w:sz w:val="24"/>
          <w:szCs w:val="24"/>
        </w:rPr>
        <w:t>(3 marks)</w:t>
      </w:r>
    </w:p>
    <w:p w:rsidR="00636DA2" w:rsidRPr="00CD233B" w:rsidRDefault="00636DA2" w:rsidP="00CA6D22">
      <w:pPr>
        <w:pStyle w:val="ListParagraph"/>
        <w:numPr>
          <w:ilvl w:val="0"/>
          <w:numId w:val="16"/>
        </w:numPr>
        <w:ind w:left="360"/>
        <w:jc w:val="both"/>
        <w:rPr>
          <w:rFonts w:ascii="Arial" w:hAnsi="Arial" w:cs="Arial"/>
          <w:color w:val="000000"/>
          <w:sz w:val="24"/>
          <w:szCs w:val="24"/>
        </w:rPr>
      </w:pPr>
      <w:r w:rsidRPr="00CD233B">
        <w:rPr>
          <w:rFonts w:ascii="Arial" w:hAnsi="Arial" w:cs="Arial"/>
          <w:color w:val="000000"/>
          <w:sz w:val="24"/>
          <w:szCs w:val="24"/>
        </w:rPr>
        <w:t xml:space="preserve">Give and explain </w:t>
      </w:r>
      <w:r w:rsidRPr="00CD233B">
        <w:rPr>
          <w:rFonts w:ascii="Arial" w:hAnsi="Arial" w:cs="Arial"/>
          <w:b/>
          <w:color w:val="000000"/>
          <w:sz w:val="24"/>
          <w:szCs w:val="24"/>
          <w:u w:val="single"/>
        </w:rPr>
        <w:t>four</w:t>
      </w:r>
      <w:r w:rsidRPr="00CD233B">
        <w:rPr>
          <w:rFonts w:ascii="Arial" w:hAnsi="Arial" w:cs="Arial"/>
          <w:color w:val="000000"/>
          <w:sz w:val="24"/>
          <w:szCs w:val="24"/>
        </w:rPr>
        <w:t xml:space="preserve"> reasons for a bank to measure its cost of funds.     </w:t>
      </w:r>
      <w:r w:rsidRPr="00CD233B">
        <w:rPr>
          <w:rFonts w:ascii="Arial" w:hAnsi="Arial" w:cs="Arial"/>
          <w:i/>
          <w:color w:val="000000"/>
          <w:sz w:val="24"/>
          <w:szCs w:val="24"/>
        </w:rPr>
        <w:t>(8 marks)</w:t>
      </w:r>
    </w:p>
    <w:p w:rsidR="00636DA2" w:rsidRPr="00CD233B" w:rsidRDefault="00636DA2" w:rsidP="00CD233B">
      <w:pPr>
        <w:pStyle w:val="ListParagraph"/>
        <w:ind w:left="360" w:hanging="360"/>
        <w:jc w:val="both"/>
        <w:rPr>
          <w:rFonts w:ascii="Arial" w:hAnsi="Arial" w:cs="Arial"/>
          <w:color w:val="000000"/>
          <w:sz w:val="24"/>
          <w:szCs w:val="24"/>
        </w:rPr>
      </w:pPr>
    </w:p>
    <w:p w:rsidR="00636DA2" w:rsidRPr="00CD233B" w:rsidRDefault="00636DA2" w:rsidP="00CA6D22">
      <w:pPr>
        <w:pStyle w:val="ListParagraph"/>
        <w:numPr>
          <w:ilvl w:val="0"/>
          <w:numId w:val="16"/>
        </w:numPr>
        <w:ind w:left="360"/>
        <w:jc w:val="both"/>
        <w:rPr>
          <w:rFonts w:ascii="Arial" w:hAnsi="Arial" w:cs="Arial"/>
          <w:b/>
          <w:color w:val="000000"/>
          <w:sz w:val="24"/>
          <w:szCs w:val="24"/>
        </w:rPr>
      </w:pPr>
      <w:r w:rsidRPr="00CD233B">
        <w:rPr>
          <w:rFonts w:ascii="Arial" w:hAnsi="Arial" w:cs="Arial"/>
          <w:color w:val="000000"/>
          <w:sz w:val="24"/>
          <w:szCs w:val="24"/>
        </w:rPr>
        <w:t xml:space="preserve">Give </w:t>
      </w:r>
      <w:r w:rsidRPr="00CD233B">
        <w:rPr>
          <w:rFonts w:ascii="Arial" w:hAnsi="Arial" w:cs="Arial"/>
          <w:b/>
          <w:color w:val="000000"/>
          <w:sz w:val="24"/>
          <w:szCs w:val="24"/>
          <w:u w:val="single"/>
        </w:rPr>
        <w:t>four</w:t>
      </w:r>
      <w:r w:rsidRPr="00CD233B">
        <w:rPr>
          <w:rFonts w:ascii="Arial" w:hAnsi="Arial" w:cs="Arial"/>
          <w:color w:val="000000"/>
          <w:sz w:val="24"/>
          <w:szCs w:val="24"/>
        </w:rPr>
        <w:t xml:space="preserve"> sources of funds for a bank. </w:t>
      </w:r>
      <w:r w:rsidRPr="00CD233B">
        <w:rPr>
          <w:rFonts w:ascii="Arial" w:hAnsi="Arial" w:cs="Arial"/>
          <w:color w:val="000000"/>
          <w:sz w:val="24"/>
          <w:szCs w:val="24"/>
        </w:rPr>
        <w:tab/>
      </w:r>
      <w:r w:rsidRPr="00CD233B">
        <w:rPr>
          <w:rFonts w:ascii="Arial" w:hAnsi="Arial" w:cs="Arial"/>
          <w:color w:val="000000"/>
          <w:sz w:val="24"/>
          <w:szCs w:val="24"/>
        </w:rPr>
        <w:tab/>
      </w:r>
      <w:r w:rsidRPr="00CD233B">
        <w:rPr>
          <w:rFonts w:ascii="Arial" w:hAnsi="Arial" w:cs="Arial"/>
          <w:color w:val="000000"/>
          <w:sz w:val="24"/>
          <w:szCs w:val="24"/>
        </w:rPr>
        <w:tab/>
      </w:r>
      <w:r w:rsidRPr="00CD233B">
        <w:rPr>
          <w:rFonts w:ascii="Arial" w:hAnsi="Arial" w:cs="Arial"/>
          <w:color w:val="000000"/>
          <w:sz w:val="24"/>
          <w:szCs w:val="24"/>
        </w:rPr>
        <w:tab/>
      </w:r>
      <w:r w:rsidRPr="00CD233B">
        <w:rPr>
          <w:rFonts w:ascii="Arial" w:hAnsi="Arial" w:cs="Arial"/>
          <w:color w:val="000000"/>
          <w:sz w:val="24"/>
          <w:szCs w:val="24"/>
        </w:rPr>
        <w:tab/>
        <w:t xml:space="preserve">   </w:t>
      </w:r>
      <w:r w:rsidRPr="00CD233B">
        <w:rPr>
          <w:rFonts w:ascii="Arial" w:hAnsi="Arial" w:cs="Arial"/>
          <w:i/>
          <w:color w:val="000000"/>
          <w:sz w:val="24"/>
          <w:szCs w:val="24"/>
        </w:rPr>
        <w:t>(4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636DA2">
        <w:rPr>
          <w:rFonts w:ascii="Arial" w:hAnsi="Arial" w:cs="Arial"/>
          <w:b/>
          <w:sz w:val="24"/>
          <w:szCs w:val="24"/>
        </w:rPr>
        <w:t xml:space="preserve">                             </w:t>
      </w:r>
      <w:r w:rsidRPr="00A34CC5">
        <w:rPr>
          <w:rFonts w:ascii="Arial" w:hAnsi="Arial" w:cs="Arial"/>
          <w:b/>
          <w:sz w:val="24"/>
          <w:szCs w:val="24"/>
        </w:rPr>
        <w:t xml:space="preserve">    (Total 15 marks)</w:t>
      </w:r>
    </w:p>
    <w:p w:rsidR="00A34CC5" w:rsidRPr="00A34CC5" w:rsidRDefault="00A34CC5" w:rsidP="00A34CC5">
      <w:pPr>
        <w:pStyle w:val="NoSpacing"/>
        <w:spacing w:line="276" w:lineRule="auto"/>
        <w:jc w:val="both"/>
        <w:rPr>
          <w:rFonts w:ascii="Arial" w:hAnsi="Arial" w:cs="Arial"/>
          <w:b/>
          <w:sz w:val="24"/>
          <w:szCs w:val="24"/>
        </w:rPr>
      </w:pPr>
    </w:p>
    <w:p w:rsidR="00636DA2" w:rsidRPr="00BE3831" w:rsidRDefault="00A34CC5" w:rsidP="00636DA2">
      <w:pPr>
        <w:pStyle w:val="NoSpacing"/>
        <w:spacing w:line="276" w:lineRule="auto"/>
        <w:jc w:val="both"/>
        <w:rPr>
          <w:rFonts w:ascii="Arial" w:hAnsi="Arial" w:cs="Arial"/>
          <w:i/>
          <w:sz w:val="24"/>
          <w:szCs w:val="24"/>
        </w:rPr>
      </w:pPr>
      <w:r w:rsidRPr="00A34CC5">
        <w:rPr>
          <w:rFonts w:ascii="Arial" w:hAnsi="Arial" w:cs="Arial"/>
          <w:b/>
          <w:sz w:val="24"/>
          <w:szCs w:val="24"/>
        </w:rPr>
        <w:t>QUESTION 4</w:t>
      </w:r>
      <w:r w:rsidR="00636DA2" w:rsidRPr="00BE3831">
        <w:rPr>
          <w:rFonts w:ascii="Arial" w:hAnsi="Arial" w:cs="Arial"/>
          <w:sz w:val="24"/>
          <w:szCs w:val="24"/>
        </w:rPr>
        <w:tab/>
      </w:r>
      <w:r w:rsidR="00636DA2" w:rsidRPr="00BE3831">
        <w:rPr>
          <w:rFonts w:ascii="Arial" w:hAnsi="Arial" w:cs="Arial"/>
          <w:sz w:val="24"/>
          <w:szCs w:val="24"/>
        </w:rPr>
        <w:tab/>
      </w:r>
      <w:r w:rsidR="00636DA2" w:rsidRPr="00BE3831">
        <w:rPr>
          <w:rFonts w:ascii="Arial" w:hAnsi="Arial" w:cs="Arial"/>
          <w:sz w:val="24"/>
          <w:szCs w:val="24"/>
        </w:rPr>
        <w:tab/>
      </w:r>
      <w:r w:rsidR="00636DA2" w:rsidRPr="00BE3831">
        <w:rPr>
          <w:rFonts w:ascii="Arial" w:hAnsi="Arial" w:cs="Arial"/>
          <w:sz w:val="24"/>
          <w:szCs w:val="24"/>
        </w:rPr>
        <w:tab/>
      </w:r>
    </w:p>
    <w:p w:rsidR="00636DA2" w:rsidRPr="00ED2E95" w:rsidRDefault="00636DA2" w:rsidP="00CA6D22">
      <w:pPr>
        <w:pStyle w:val="ListParagraph"/>
        <w:numPr>
          <w:ilvl w:val="0"/>
          <w:numId w:val="10"/>
        </w:numPr>
        <w:tabs>
          <w:tab w:val="left" w:pos="360"/>
          <w:tab w:val="left" w:pos="450"/>
        </w:tabs>
        <w:spacing w:after="0"/>
        <w:ind w:left="360"/>
        <w:jc w:val="both"/>
        <w:rPr>
          <w:rFonts w:ascii="Arial" w:hAnsi="Arial" w:cs="Arial"/>
          <w:b/>
          <w:i/>
          <w:sz w:val="24"/>
          <w:szCs w:val="24"/>
        </w:rPr>
      </w:pPr>
      <w:r>
        <w:rPr>
          <w:rFonts w:ascii="Arial" w:hAnsi="Arial" w:cs="Arial"/>
          <w:sz w:val="24"/>
          <w:szCs w:val="24"/>
        </w:rPr>
        <w:t xml:space="preserve">A Malawian coffee </w:t>
      </w:r>
      <w:r w:rsidRPr="00ED2E95">
        <w:rPr>
          <w:rFonts w:ascii="Arial" w:hAnsi="Arial" w:cs="Arial"/>
          <w:sz w:val="24"/>
          <w:szCs w:val="24"/>
        </w:rPr>
        <w:t>exporter enters into a c</w:t>
      </w:r>
      <w:r>
        <w:rPr>
          <w:rFonts w:ascii="Arial" w:hAnsi="Arial" w:cs="Arial"/>
          <w:sz w:val="24"/>
          <w:szCs w:val="24"/>
        </w:rPr>
        <w:t xml:space="preserve">ontract for the delivery of US$65,000 of coffee tonnage to a customer </w:t>
      </w:r>
      <w:r w:rsidRPr="00ED2E95">
        <w:rPr>
          <w:rFonts w:ascii="Arial" w:hAnsi="Arial" w:cs="Arial"/>
          <w:sz w:val="24"/>
          <w:szCs w:val="24"/>
        </w:rPr>
        <w:t>in US for settlement</w:t>
      </w:r>
      <w:r>
        <w:rPr>
          <w:rFonts w:ascii="Arial" w:hAnsi="Arial" w:cs="Arial"/>
          <w:sz w:val="24"/>
          <w:szCs w:val="24"/>
        </w:rPr>
        <w:t xml:space="preserve"> in six </w:t>
      </w:r>
      <w:r w:rsidRPr="00ED2E95">
        <w:rPr>
          <w:rFonts w:ascii="Arial" w:hAnsi="Arial" w:cs="Arial"/>
          <w:sz w:val="24"/>
          <w:szCs w:val="24"/>
        </w:rPr>
        <w:t>months. The s</w:t>
      </w:r>
      <w:r>
        <w:rPr>
          <w:rFonts w:ascii="Arial" w:hAnsi="Arial" w:cs="Arial"/>
          <w:sz w:val="24"/>
          <w:szCs w:val="24"/>
        </w:rPr>
        <w:t>pot rate for the MWK/US$ is MK750</w:t>
      </w:r>
      <w:r w:rsidRPr="00ED2E95">
        <w:rPr>
          <w:rFonts w:ascii="Arial" w:hAnsi="Arial" w:cs="Arial"/>
          <w:sz w:val="24"/>
          <w:szCs w:val="24"/>
        </w:rPr>
        <w:t xml:space="preserve"> to the dollar. </w:t>
      </w:r>
    </w:p>
    <w:p w:rsidR="00636DA2" w:rsidRDefault="00636DA2" w:rsidP="00636DA2">
      <w:pPr>
        <w:pStyle w:val="ListParagraph"/>
        <w:spacing w:after="0"/>
        <w:ind w:hanging="360"/>
        <w:jc w:val="both"/>
        <w:rPr>
          <w:rFonts w:ascii="Arial" w:hAnsi="Arial" w:cs="Arial"/>
          <w:b/>
          <w:sz w:val="24"/>
          <w:szCs w:val="24"/>
        </w:rPr>
      </w:pPr>
    </w:p>
    <w:p w:rsidR="00636DA2" w:rsidRPr="00636DA2" w:rsidRDefault="00636DA2" w:rsidP="00636DA2">
      <w:pPr>
        <w:pStyle w:val="ListParagraph"/>
        <w:spacing w:after="0"/>
        <w:ind w:hanging="360"/>
        <w:jc w:val="both"/>
        <w:rPr>
          <w:rFonts w:ascii="Arial" w:hAnsi="Arial" w:cs="Arial"/>
          <w:b/>
          <w:sz w:val="24"/>
          <w:szCs w:val="24"/>
        </w:rPr>
      </w:pPr>
      <w:r>
        <w:rPr>
          <w:rFonts w:ascii="Arial" w:hAnsi="Arial" w:cs="Arial"/>
          <w:b/>
          <w:sz w:val="24"/>
          <w:szCs w:val="24"/>
        </w:rPr>
        <w:t>Required</w:t>
      </w:r>
    </w:p>
    <w:p w:rsidR="00636DA2" w:rsidRPr="005C2108" w:rsidRDefault="00636DA2" w:rsidP="00CA6D22">
      <w:pPr>
        <w:pStyle w:val="ListParagraph"/>
        <w:numPr>
          <w:ilvl w:val="0"/>
          <w:numId w:val="12"/>
        </w:numPr>
        <w:tabs>
          <w:tab w:val="left" w:pos="360"/>
        </w:tabs>
        <w:spacing w:after="0"/>
        <w:ind w:left="720"/>
        <w:jc w:val="both"/>
        <w:rPr>
          <w:rFonts w:ascii="Arial" w:hAnsi="Arial" w:cs="Arial"/>
          <w:b/>
          <w:i/>
          <w:sz w:val="24"/>
          <w:szCs w:val="24"/>
        </w:rPr>
      </w:pPr>
      <w:r w:rsidRPr="005C2108">
        <w:rPr>
          <w:rFonts w:ascii="Arial" w:hAnsi="Arial" w:cs="Arial"/>
          <w:sz w:val="24"/>
          <w:szCs w:val="24"/>
        </w:rPr>
        <w:t>Define the forward contract hedge that the coffee exporter would enter into, to ensure her revenue is MK50.7million, outlining the position the exporter has.</w:t>
      </w:r>
      <w:r w:rsidRPr="005C2108">
        <w:rPr>
          <w:rFonts w:ascii="Arial" w:hAnsi="Arial" w:cs="Arial"/>
          <w:sz w:val="24"/>
          <w:szCs w:val="24"/>
        </w:rPr>
        <w:tab/>
      </w:r>
      <w:r w:rsidRPr="005C2108">
        <w:rPr>
          <w:rFonts w:ascii="Arial" w:hAnsi="Arial" w:cs="Arial"/>
          <w:sz w:val="24"/>
          <w:szCs w:val="24"/>
        </w:rPr>
        <w:tab/>
      </w:r>
      <w:r w:rsidRPr="005C2108">
        <w:rPr>
          <w:rFonts w:ascii="Arial" w:hAnsi="Arial" w:cs="Arial"/>
          <w:sz w:val="24"/>
          <w:szCs w:val="24"/>
        </w:rPr>
        <w:tab/>
      </w:r>
      <w:r w:rsidRPr="005C2108">
        <w:rPr>
          <w:rFonts w:ascii="Arial" w:hAnsi="Arial" w:cs="Arial"/>
          <w:sz w:val="24"/>
          <w:szCs w:val="24"/>
        </w:rPr>
        <w:tab/>
      </w:r>
      <w:r w:rsidRPr="005C2108">
        <w:rPr>
          <w:rFonts w:ascii="Arial" w:hAnsi="Arial" w:cs="Arial"/>
          <w:sz w:val="24"/>
          <w:szCs w:val="24"/>
        </w:rPr>
        <w:tab/>
      </w:r>
      <w:r w:rsidRPr="005C2108">
        <w:rPr>
          <w:rFonts w:ascii="Arial" w:hAnsi="Arial" w:cs="Arial"/>
          <w:sz w:val="24"/>
          <w:szCs w:val="24"/>
        </w:rPr>
        <w:tab/>
      </w:r>
      <w:r w:rsidRPr="005C2108">
        <w:rPr>
          <w:rFonts w:ascii="Arial" w:hAnsi="Arial" w:cs="Arial"/>
          <w:sz w:val="24"/>
          <w:szCs w:val="24"/>
        </w:rPr>
        <w:tab/>
      </w:r>
      <w:r w:rsidRPr="005C2108">
        <w:rPr>
          <w:rFonts w:ascii="Arial" w:hAnsi="Arial" w:cs="Arial"/>
          <w:sz w:val="24"/>
          <w:szCs w:val="24"/>
        </w:rPr>
        <w:tab/>
      </w:r>
      <w:r w:rsidRPr="005C2108">
        <w:rPr>
          <w:rFonts w:ascii="Arial" w:hAnsi="Arial" w:cs="Arial"/>
          <w:sz w:val="24"/>
          <w:szCs w:val="24"/>
        </w:rPr>
        <w:tab/>
      </w:r>
      <w:r>
        <w:rPr>
          <w:rFonts w:ascii="Arial" w:hAnsi="Arial" w:cs="Arial"/>
          <w:sz w:val="24"/>
          <w:szCs w:val="24"/>
        </w:rPr>
        <w:t xml:space="preserve">              </w:t>
      </w:r>
      <w:r w:rsidRPr="005C2108">
        <w:rPr>
          <w:rFonts w:ascii="Arial" w:hAnsi="Arial" w:cs="Arial"/>
          <w:i/>
          <w:sz w:val="24"/>
          <w:szCs w:val="24"/>
        </w:rPr>
        <w:t>(3 marks)</w:t>
      </w:r>
    </w:p>
    <w:p w:rsidR="00636DA2" w:rsidRPr="00636DA2" w:rsidRDefault="00636DA2" w:rsidP="00CA6D22">
      <w:pPr>
        <w:pStyle w:val="ListParagraph"/>
        <w:numPr>
          <w:ilvl w:val="0"/>
          <w:numId w:val="13"/>
        </w:numPr>
        <w:tabs>
          <w:tab w:val="left" w:pos="360"/>
        </w:tabs>
        <w:spacing w:after="0"/>
        <w:ind w:left="720" w:hanging="360"/>
        <w:jc w:val="both"/>
        <w:rPr>
          <w:rFonts w:ascii="Arial" w:hAnsi="Arial" w:cs="Arial"/>
          <w:sz w:val="24"/>
          <w:szCs w:val="24"/>
        </w:rPr>
      </w:pPr>
      <w:r w:rsidRPr="00636DA2">
        <w:rPr>
          <w:rFonts w:ascii="Arial" w:hAnsi="Arial" w:cs="Arial"/>
          <w:sz w:val="24"/>
          <w:szCs w:val="24"/>
        </w:rPr>
        <w:t>If the exporter wished to use a Money Market Hedge by borrowing US$60,000, what is the annual compounded interest rate that would achieve this?</w:t>
      </w:r>
      <w:r>
        <w:rPr>
          <w:rFonts w:ascii="Arial" w:hAnsi="Arial" w:cs="Arial"/>
          <w:sz w:val="24"/>
          <w:szCs w:val="24"/>
        </w:rPr>
        <w:t xml:space="preserve">    </w:t>
      </w:r>
      <w:r w:rsidRPr="00636DA2">
        <w:rPr>
          <w:rFonts w:ascii="Arial" w:hAnsi="Arial" w:cs="Arial"/>
          <w:sz w:val="24"/>
          <w:szCs w:val="24"/>
        </w:rPr>
        <w:t xml:space="preserve"> </w:t>
      </w:r>
      <w:r w:rsidRPr="00636DA2">
        <w:rPr>
          <w:rFonts w:ascii="Arial" w:hAnsi="Arial" w:cs="Arial"/>
          <w:i/>
          <w:sz w:val="24"/>
          <w:szCs w:val="24"/>
        </w:rPr>
        <w:t>(4 marks)</w:t>
      </w:r>
      <w:r w:rsidRPr="00636DA2">
        <w:rPr>
          <w:rFonts w:ascii="Arial" w:hAnsi="Arial" w:cs="Arial"/>
          <w:sz w:val="24"/>
          <w:szCs w:val="24"/>
        </w:rPr>
        <w:tab/>
      </w:r>
      <w:r w:rsidRPr="00636DA2">
        <w:rPr>
          <w:rFonts w:ascii="Arial" w:hAnsi="Arial" w:cs="Arial"/>
          <w:sz w:val="24"/>
          <w:szCs w:val="24"/>
        </w:rPr>
        <w:tab/>
      </w:r>
      <w:r w:rsidRPr="00636DA2">
        <w:rPr>
          <w:rFonts w:ascii="Arial" w:hAnsi="Arial" w:cs="Arial"/>
          <w:sz w:val="24"/>
          <w:szCs w:val="24"/>
        </w:rPr>
        <w:tab/>
      </w:r>
      <w:r w:rsidRPr="00636DA2">
        <w:rPr>
          <w:rFonts w:ascii="Arial" w:hAnsi="Arial" w:cs="Arial"/>
          <w:sz w:val="24"/>
          <w:szCs w:val="24"/>
        </w:rPr>
        <w:tab/>
      </w:r>
      <w:r w:rsidRPr="00636DA2">
        <w:rPr>
          <w:rFonts w:ascii="Arial" w:hAnsi="Arial" w:cs="Arial"/>
          <w:sz w:val="24"/>
          <w:szCs w:val="24"/>
        </w:rPr>
        <w:tab/>
      </w:r>
      <w:r w:rsidRPr="00636DA2">
        <w:rPr>
          <w:rFonts w:ascii="Arial" w:hAnsi="Arial" w:cs="Arial"/>
          <w:sz w:val="24"/>
          <w:szCs w:val="24"/>
        </w:rPr>
        <w:tab/>
      </w:r>
      <w:r w:rsidRPr="00636DA2">
        <w:rPr>
          <w:rFonts w:ascii="Arial" w:hAnsi="Arial" w:cs="Arial"/>
          <w:sz w:val="24"/>
          <w:szCs w:val="24"/>
        </w:rPr>
        <w:tab/>
      </w:r>
      <w:r w:rsidRPr="00636DA2">
        <w:rPr>
          <w:rFonts w:ascii="Arial" w:hAnsi="Arial" w:cs="Arial"/>
          <w:sz w:val="24"/>
          <w:szCs w:val="24"/>
        </w:rPr>
        <w:tab/>
        <w:t xml:space="preserve"> </w:t>
      </w:r>
    </w:p>
    <w:p w:rsidR="00636DA2" w:rsidRPr="005C2108" w:rsidRDefault="00636DA2" w:rsidP="00CA6D22">
      <w:pPr>
        <w:pStyle w:val="ListParagraph"/>
        <w:numPr>
          <w:ilvl w:val="0"/>
          <w:numId w:val="10"/>
        </w:numPr>
        <w:tabs>
          <w:tab w:val="left" w:pos="360"/>
          <w:tab w:val="left" w:pos="450"/>
        </w:tabs>
        <w:spacing w:after="0"/>
        <w:ind w:hanging="720"/>
        <w:jc w:val="both"/>
        <w:rPr>
          <w:rFonts w:ascii="Arial" w:hAnsi="Arial" w:cs="Arial"/>
          <w:sz w:val="24"/>
          <w:szCs w:val="24"/>
        </w:rPr>
      </w:pPr>
      <w:r w:rsidRPr="005C2108">
        <w:rPr>
          <w:rFonts w:ascii="Arial" w:hAnsi="Arial" w:cs="Arial"/>
          <w:sz w:val="24"/>
          <w:szCs w:val="24"/>
        </w:rPr>
        <w:t xml:space="preserve">Calculate Forward Spot Rate using the following parameters  </w:t>
      </w:r>
    </w:p>
    <w:p w:rsidR="00636DA2" w:rsidRPr="00ED2E95" w:rsidRDefault="00636DA2" w:rsidP="00636DA2">
      <w:pPr>
        <w:pStyle w:val="ListParagraph"/>
        <w:tabs>
          <w:tab w:val="left" w:pos="360"/>
        </w:tabs>
        <w:spacing w:after="0"/>
        <w:ind w:left="360"/>
        <w:jc w:val="both"/>
        <w:rPr>
          <w:rFonts w:ascii="Arial" w:hAnsi="Arial" w:cs="Arial"/>
          <w:color w:val="FF0000"/>
          <w:sz w:val="24"/>
          <w:szCs w:val="24"/>
        </w:rPr>
      </w:pPr>
    </w:p>
    <w:p w:rsidR="00636DA2" w:rsidRPr="00636DA2" w:rsidRDefault="00636DA2" w:rsidP="00CA6D22">
      <w:pPr>
        <w:pStyle w:val="ListParagraph"/>
        <w:numPr>
          <w:ilvl w:val="0"/>
          <w:numId w:val="11"/>
        </w:numPr>
        <w:tabs>
          <w:tab w:val="left" w:pos="360"/>
        </w:tabs>
        <w:jc w:val="both"/>
        <w:rPr>
          <w:rFonts w:ascii="Arial" w:hAnsi="Arial" w:cs="Arial"/>
        </w:rPr>
      </w:pPr>
      <w:r w:rsidRPr="00636DA2">
        <w:rPr>
          <w:rFonts w:ascii="Arial" w:hAnsi="Arial" w:cs="Arial"/>
        </w:rPr>
        <w:t>Spot rate: MWK/US$ = 700</w:t>
      </w:r>
    </w:p>
    <w:p w:rsidR="00636DA2" w:rsidRPr="00ED2E95" w:rsidRDefault="00636DA2" w:rsidP="00CA6D22">
      <w:pPr>
        <w:pStyle w:val="ListParagraph"/>
        <w:numPr>
          <w:ilvl w:val="0"/>
          <w:numId w:val="11"/>
        </w:numPr>
        <w:tabs>
          <w:tab w:val="left" w:pos="360"/>
        </w:tabs>
        <w:spacing w:after="0"/>
        <w:jc w:val="both"/>
        <w:rPr>
          <w:rFonts w:ascii="Arial" w:hAnsi="Arial" w:cs="Arial"/>
          <w:sz w:val="24"/>
          <w:szCs w:val="24"/>
        </w:rPr>
      </w:pPr>
      <w:r w:rsidRPr="00ED2E95">
        <w:rPr>
          <w:rFonts w:ascii="Arial" w:hAnsi="Arial" w:cs="Arial"/>
          <w:sz w:val="24"/>
          <w:szCs w:val="24"/>
        </w:rPr>
        <w:t>Dollar interest rate = 2.0 percent</w:t>
      </w:r>
    </w:p>
    <w:p w:rsidR="00636DA2" w:rsidRPr="00ED2E95" w:rsidRDefault="00636DA2" w:rsidP="00CA6D22">
      <w:pPr>
        <w:pStyle w:val="ListParagraph"/>
        <w:numPr>
          <w:ilvl w:val="0"/>
          <w:numId w:val="11"/>
        </w:numPr>
        <w:tabs>
          <w:tab w:val="left" w:pos="360"/>
        </w:tabs>
        <w:spacing w:after="0"/>
        <w:jc w:val="both"/>
        <w:rPr>
          <w:rFonts w:ascii="Arial" w:hAnsi="Arial" w:cs="Arial"/>
          <w:sz w:val="24"/>
          <w:szCs w:val="24"/>
        </w:rPr>
      </w:pPr>
      <w:r>
        <w:rPr>
          <w:rFonts w:ascii="Arial" w:hAnsi="Arial" w:cs="Arial"/>
          <w:sz w:val="24"/>
          <w:szCs w:val="24"/>
        </w:rPr>
        <w:t>MWK interest rate = 25</w:t>
      </w:r>
      <w:r w:rsidRPr="00ED2E95">
        <w:rPr>
          <w:rFonts w:ascii="Arial" w:hAnsi="Arial" w:cs="Arial"/>
          <w:sz w:val="24"/>
          <w:szCs w:val="24"/>
        </w:rPr>
        <w:t>.0 percent</w:t>
      </w:r>
    </w:p>
    <w:p w:rsidR="00636DA2" w:rsidRPr="00ED2E95" w:rsidRDefault="00636DA2" w:rsidP="00CA6D22">
      <w:pPr>
        <w:pStyle w:val="ListParagraph"/>
        <w:numPr>
          <w:ilvl w:val="0"/>
          <w:numId w:val="11"/>
        </w:numPr>
        <w:tabs>
          <w:tab w:val="left" w:pos="360"/>
        </w:tabs>
        <w:spacing w:after="0"/>
        <w:jc w:val="both"/>
        <w:rPr>
          <w:rFonts w:ascii="Arial" w:hAnsi="Arial" w:cs="Arial"/>
          <w:sz w:val="24"/>
          <w:szCs w:val="24"/>
        </w:rPr>
      </w:pPr>
      <w:r w:rsidRPr="00ED2E95">
        <w:rPr>
          <w:rFonts w:ascii="Arial" w:hAnsi="Arial" w:cs="Arial"/>
          <w:sz w:val="24"/>
          <w:szCs w:val="24"/>
        </w:rPr>
        <w:t xml:space="preserve">Number of days = 180 days </w:t>
      </w:r>
      <w:r>
        <w:rPr>
          <w:rFonts w:ascii="Arial" w:hAnsi="Arial" w:cs="Arial"/>
          <w:sz w:val="24"/>
          <w:szCs w:val="24"/>
        </w:rPr>
        <w:t xml:space="preserve">                                                                   </w:t>
      </w:r>
      <w:proofErr w:type="gramStart"/>
      <w:r>
        <w:rPr>
          <w:rFonts w:ascii="Arial" w:hAnsi="Arial" w:cs="Arial"/>
          <w:sz w:val="24"/>
          <w:szCs w:val="24"/>
        </w:rPr>
        <w:t xml:space="preserve">   </w:t>
      </w:r>
      <w:r w:rsidRPr="004A4666">
        <w:rPr>
          <w:rFonts w:ascii="Arial" w:hAnsi="Arial" w:cs="Arial"/>
          <w:i/>
          <w:sz w:val="24"/>
          <w:szCs w:val="24"/>
        </w:rPr>
        <w:t>(</w:t>
      </w:r>
      <w:proofErr w:type="gramEnd"/>
      <w:r w:rsidRPr="004A4666">
        <w:rPr>
          <w:rFonts w:ascii="Arial" w:hAnsi="Arial" w:cs="Arial"/>
          <w:i/>
          <w:sz w:val="24"/>
          <w:szCs w:val="24"/>
        </w:rPr>
        <w:t>8 marks)</w:t>
      </w:r>
      <w:r>
        <w:rPr>
          <w:rFonts w:ascii="Arial" w:eastAsia="Times New Roman" w:hAnsi="Arial" w:cs="Arial"/>
          <w:b/>
          <w:sz w:val="24"/>
          <w:szCs w:val="24"/>
        </w:rPr>
        <w:t xml:space="preserve">       </w:t>
      </w:r>
    </w:p>
    <w:p w:rsidR="00A34CC5" w:rsidRPr="00A34CC5" w:rsidRDefault="00636DA2" w:rsidP="00A34CC5">
      <w:pPr>
        <w:pStyle w:val="NoSpacing"/>
        <w:spacing w:line="276" w:lineRule="auto"/>
        <w:jc w:val="both"/>
        <w:rPr>
          <w:rFonts w:ascii="Arial" w:hAnsi="Arial" w:cs="Arial"/>
          <w:b/>
          <w:sz w:val="24"/>
          <w:szCs w:val="24"/>
        </w:rPr>
      </w:pPr>
      <w:r w:rsidRPr="00ED2E95">
        <w:rPr>
          <w:rFonts w:ascii="Arial" w:hAnsi="Arial" w:cs="Arial"/>
          <w:sz w:val="24"/>
          <w:szCs w:val="24"/>
        </w:rPr>
        <w:tab/>
      </w:r>
      <w:r w:rsidRPr="00ED2E95">
        <w:rPr>
          <w:rFonts w:ascii="Arial" w:hAnsi="Arial" w:cs="Arial"/>
          <w:sz w:val="24"/>
          <w:szCs w:val="24"/>
        </w:rPr>
        <w:tab/>
      </w:r>
      <w:r>
        <w:rPr>
          <w:rFonts w:ascii="Arial" w:hAnsi="Arial" w:cs="Arial"/>
          <w:sz w:val="24"/>
          <w:szCs w:val="24"/>
        </w:rPr>
        <w:tab/>
      </w:r>
      <w:r>
        <w:rPr>
          <w:rFonts w:ascii="Arial" w:eastAsia="Times New Roman" w:hAnsi="Arial" w:cs="Arial"/>
          <w:b/>
          <w:sz w:val="24"/>
          <w:szCs w:val="24"/>
        </w:rPr>
        <w:t xml:space="preserve"> </w:t>
      </w:r>
      <w:r w:rsidR="00A34CC5" w:rsidRPr="00A34CC5">
        <w:rPr>
          <w:rFonts w:ascii="Arial" w:hAnsi="Arial" w:cs="Arial"/>
          <w:b/>
          <w:sz w:val="24"/>
          <w:szCs w:val="24"/>
        </w:rPr>
        <w:t xml:space="preserve">                                                                            </w:t>
      </w:r>
      <w:r>
        <w:rPr>
          <w:rFonts w:ascii="Arial" w:hAnsi="Arial" w:cs="Arial"/>
          <w:b/>
          <w:sz w:val="24"/>
          <w:szCs w:val="24"/>
        </w:rPr>
        <w:t xml:space="preserve"> </w:t>
      </w:r>
      <w:r w:rsidR="00A34CC5" w:rsidRPr="00A34CC5">
        <w:rPr>
          <w:rFonts w:ascii="Arial" w:hAnsi="Arial" w:cs="Arial"/>
          <w:b/>
          <w:sz w:val="24"/>
          <w:szCs w:val="24"/>
        </w:rPr>
        <w:t>(Total 15 marks)</w:t>
      </w:r>
    </w:p>
    <w:p w:rsidR="00A34CC5" w:rsidRPr="00A34CC5" w:rsidRDefault="00A34CC5" w:rsidP="00A34CC5">
      <w:pPr>
        <w:pStyle w:val="NoSpacing"/>
        <w:spacing w:line="276" w:lineRule="auto"/>
        <w:jc w:val="both"/>
        <w:rPr>
          <w:rFonts w:ascii="Arial" w:hAnsi="Arial" w:cs="Arial"/>
          <w:b/>
          <w:sz w:val="24"/>
          <w:szCs w:val="24"/>
        </w:rPr>
      </w:pPr>
    </w:p>
    <w:p w:rsidR="00A34CC5" w:rsidRPr="00A34CC5" w:rsidRDefault="00A34CC5" w:rsidP="00A34CC5">
      <w:pPr>
        <w:pStyle w:val="NoSpacing"/>
        <w:spacing w:line="276" w:lineRule="auto"/>
        <w:jc w:val="both"/>
        <w:rPr>
          <w:rFonts w:ascii="Arial" w:hAnsi="Arial" w:cs="Arial"/>
          <w:b/>
          <w:sz w:val="24"/>
          <w:szCs w:val="24"/>
        </w:rPr>
      </w:pPr>
    </w:p>
    <w:p w:rsidR="00A34CC5" w:rsidRPr="00A34CC5" w:rsidRDefault="00A34CC5" w:rsidP="00A34CC5">
      <w:pPr>
        <w:pStyle w:val="NoSpacing"/>
        <w:spacing w:line="276" w:lineRule="auto"/>
        <w:jc w:val="both"/>
        <w:rPr>
          <w:rFonts w:ascii="Arial" w:hAnsi="Arial" w:cs="Arial"/>
          <w:b/>
          <w:sz w:val="24"/>
          <w:szCs w:val="24"/>
        </w:rPr>
      </w:pPr>
    </w:p>
    <w:p w:rsidR="00A34CC5" w:rsidRPr="00A34CC5" w:rsidRDefault="00A34CC5" w:rsidP="00A34CC5">
      <w:pPr>
        <w:pStyle w:val="NoSpacing"/>
        <w:spacing w:line="276" w:lineRule="auto"/>
        <w:jc w:val="both"/>
        <w:rPr>
          <w:rFonts w:ascii="Arial" w:hAnsi="Arial" w:cs="Arial"/>
          <w:b/>
          <w:sz w:val="24"/>
          <w:szCs w:val="24"/>
        </w:rPr>
      </w:pPr>
    </w:p>
    <w:p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rsidR="006855CA" w:rsidRPr="00A34CC5" w:rsidRDefault="006855CA" w:rsidP="00A34CC5">
      <w:pPr>
        <w:pStyle w:val="Body"/>
        <w:spacing w:line="276" w:lineRule="auto"/>
        <w:rPr>
          <w:rFonts w:ascii="Arial" w:hAnsi="Arial" w:cs="Arial"/>
          <w:sz w:val="24"/>
          <w:szCs w:val="24"/>
        </w:rPr>
      </w:pPr>
    </w:p>
    <w:p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rsidR="001C3673" w:rsidRPr="00A34CC5" w:rsidRDefault="001C3673" w:rsidP="00A34CC5">
      <w:pPr>
        <w:pStyle w:val="Body"/>
        <w:spacing w:line="276" w:lineRule="auto"/>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rsidR="00850153" w:rsidRPr="00E01C5F" w:rsidRDefault="00850153" w:rsidP="00CD233B">
      <w:pPr>
        <w:spacing w:line="276" w:lineRule="auto"/>
        <w:jc w:val="both"/>
        <w:rPr>
          <w:rFonts w:ascii="Arial" w:hAnsi="Arial" w:cs="Arial"/>
        </w:rPr>
      </w:pPr>
      <w:r w:rsidRPr="00E01C5F">
        <w:rPr>
          <w:rFonts w:ascii="Arial" w:hAnsi="Arial" w:cs="Arial"/>
        </w:rPr>
        <w:t>One of the most important aspects in risk management philosophy (the independent review) is to make sure that those who take or accept risks on behalf of the institution are not the ones who measure, monitor and evaluate the risks.”</w:t>
      </w:r>
    </w:p>
    <w:p w:rsidR="00CD233B" w:rsidRDefault="00CD233B" w:rsidP="00850153">
      <w:pPr>
        <w:jc w:val="both"/>
        <w:rPr>
          <w:rFonts w:ascii="Arial" w:hAnsi="Arial" w:cs="Arial"/>
          <w:b/>
        </w:rPr>
      </w:pPr>
    </w:p>
    <w:p w:rsidR="00850153" w:rsidRPr="00CD233B" w:rsidRDefault="00CD233B" w:rsidP="00850153">
      <w:pPr>
        <w:jc w:val="both"/>
        <w:rPr>
          <w:rFonts w:ascii="Arial" w:hAnsi="Arial" w:cs="Arial"/>
          <w:b/>
        </w:rPr>
      </w:pPr>
      <w:r>
        <w:rPr>
          <w:rFonts w:ascii="Arial" w:hAnsi="Arial" w:cs="Arial"/>
          <w:b/>
        </w:rPr>
        <w:t>Required</w:t>
      </w:r>
    </w:p>
    <w:p w:rsidR="00850153" w:rsidRPr="00E01C5F" w:rsidRDefault="00850153" w:rsidP="00CA6D22">
      <w:pPr>
        <w:pStyle w:val="ListParagraph"/>
        <w:numPr>
          <w:ilvl w:val="0"/>
          <w:numId w:val="14"/>
        </w:numPr>
        <w:spacing w:after="0"/>
        <w:ind w:left="360"/>
        <w:jc w:val="both"/>
        <w:rPr>
          <w:rFonts w:ascii="Arial" w:hAnsi="Arial" w:cs="Arial"/>
          <w:sz w:val="24"/>
          <w:szCs w:val="24"/>
        </w:rPr>
      </w:pPr>
      <w:r w:rsidRPr="00E01C5F">
        <w:rPr>
          <w:rFonts w:ascii="Arial" w:hAnsi="Arial" w:cs="Arial"/>
          <w:sz w:val="24"/>
          <w:szCs w:val="24"/>
        </w:rPr>
        <w:t>Justify the significance of this philosophy.</w:t>
      </w:r>
      <w:r w:rsidRPr="00E01C5F">
        <w:rPr>
          <w:rFonts w:ascii="Arial" w:hAnsi="Arial" w:cs="Arial"/>
          <w:sz w:val="24"/>
          <w:szCs w:val="24"/>
        </w:rPr>
        <w:tab/>
      </w:r>
      <w:r w:rsidRPr="00E01C5F">
        <w:rPr>
          <w:rFonts w:ascii="Arial" w:hAnsi="Arial" w:cs="Arial"/>
          <w:sz w:val="24"/>
          <w:szCs w:val="24"/>
        </w:rPr>
        <w:tab/>
      </w:r>
      <w:r w:rsidRPr="00E01C5F">
        <w:rPr>
          <w:rFonts w:ascii="Arial" w:hAnsi="Arial" w:cs="Arial"/>
          <w:sz w:val="24"/>
          <w:szCs w:val="24"/>
        </w:rPr>
        <w:tab/>
        <w:t xml:space="preserve">           </w:t>
      </w:r>
      <w:r w:rsidR="00CD233B">
        <w:rPr>
          <w:rFonts w:ascii="Arial" w:hAnsi="Arial" w:cs="Arial"/>
          <w:sz w:val="24"/>
          <w:szCs w:val="24"/>
        </w:rPr>
        <w:t xml:space="preserve">              </w:t>
      </w:r>
      <w:r w:rsidRPr="00E01C5F">
        <w:rPr>
          <w:rFonts w:ascii="Arial" w:hAnsi="Arial" w:cs="Arial"/>
          <w:i/>
          <w:sz w:val="24"/>
          <w:szCs w:val="24"/>
        </w:rPr>
        <w:t>(4 marks)</w:t>
      </w:r>
    </w:p>
    <w:p w:rsidR="00850153" w:rsidRPr="00E01C5F" w:rsidRDefault="00850153" w:rsidP="00850153">
      <w:pPr>
        <w:pStyle w:val="ListParagraph"/>
        <w:spacing w:after="0"/>
        <w:ind w:left="360"/>
        <w:jc w:val="both"/>
        <w:rPr>
          <w:rFonts w:ascii="Arial" w:hAnsi="Arial" w:cs="Arial"/>
          <w:sz w:val="24"/>
          <w:szCs w:val="24"/>
        </w:rPr>
      </w:pPr>
    </w:p>
    <w:p w:rsidR="00850153" w:rsidRPr="00784991" w:rsidRDefault="00850153" w:rsidP="00CA6D22">
      <w:pPr>
        <w:pStyle w:val="ListParagraph"/>
        <w:numPr>
          <w:ilvl w:val="0"/>
          <w:numId w:val="14"/>
        </w:numPr>
        <w:spacing w:after="0"/>
        <w:ind w:left="360"/>
        <w:jc w:val="both"/>
        <w:rPr>
          <w:rFonts w:ascii="Arial" w:hAnsi="Arial" w:cs="Arial"/>
          <w:i/>
          <w:sz w:val="24"/>
          <w:szCs w:val="24"/>
        </w:rPr>
      </w:pPr>
      <w:r w:rsidRPr="00784991">
        <w:rPr>
          <w:rFonts w:ascii="Arial" w:hAnsi="Arial" w:cs="Arial"/>
          <w:sz w:val="24"/>
          <w:szCs w:val="24"/>
        </w:rPr>
        <w:t xml:space="preserve">Provide a sound counter argument that can be advanced to set aside this philosophy.                                                                                   </w:t>
      </w:r>
      <w:r w:rsidR="00CD233B">
        <w:rPr>
          <w:rFonts w:ascii="Arial" w:hAnsi="Arial" w:cs="Arial"/>
          <w:sz w:val="24"/>
          <w:szCs w:val="24"/>
        </w:rPr>
        <w:t xml:space="preserve">                </w:t>
      </w:r>
      <w:r w:rsidRPr="00784991">
        <w:rPr>
          <w:rFonts w:ascii="Arial" w:hAnsi="Arial" w:cs="Arial"/>
          <w:sz w:val="24"/>
          <w:szCs w:val="24"/>
        </w:rPr>
        <w:t xml:space="preserve">  (</w:t>
      </w:r>
      <w:r w:rsidRPr="00784991">
        <w:rPr>
          <w:rFonts w:ascii="Arial" w:hAnsi="Arial" w:cs="Arial"/>
          <w:i/>
          <w:sz w:val="24"/>
          <w:szCs w:val="24"/>
        </w:rPr>
        <w:t>8 marks)</w:t>
      </w:r>
      <w:r w:rsidRPr="00784991">
        <w:rPr>
          <w:rFonts w:ascii="Arial" w:hAnsi="Arial" w:cs="Arial"/>
          <w:sz w:val="24"/>
          <w:szCs w:val="24"/>
        </w:rPr>
        <w:t xml:space="preserve">   </w:t>
      </w:r>
    </w:p>
    <w:p w:rsidR="00850153" w:rsidRPr="00A34CC5" w:rsidRDefault="00850153" w:rsidP="00CA6D22">
      <w:pPr>
        <w:pStyle w:val="NoSpacing"/>
        <w:numPr>
          <w:ilvl w:val="0"/>
          <w:numId w:val="14"/>
        </w:numPr>
        <w:spacing w:line="276" w:lineRule="auto"/>
        <w:ind w:left="360"/>
        <w:jc w:val="both"/>
        <w:rPr>
          <w:rFonts w:ascii="Arial" w:hAnsi="Arial" w:cs="Arial"/>
          <w:b/>
          <w:sz w:val="24"/>
          <w:szCs w:val="24"/>
        </w:rPr>
      </w:pPr>
      <w:r w:rsidRPr="00784991">
        <w:rPr>
          <w:rFonts w:ascii="Arial" w:hAnsi="Arial" w:cs="Arial"/>
          <w:sz w:val="24"/>
          <w:szCs w:val="24"/>
        </w:rPr>
        <w:t>Upon which managerial considerations (e.g. structure, hierarchy, etc.) would this philosophy function effectively?</w:t>
      </w:r>
      <w:r w:rsidRPr="00784991">
        <w:rPr>
          <w:rFonts w:ascii="Arial" w:hAnsi="Arial" w:cs="Arial"/>
          <w:sz w:val="24"/>
          <w:szCs w:val="24"/>
        </w:rPr>
        <w:tab/>
      </w:r>
      <w:r w:rsidRPr="00784991">
        <w:rPr>
          <w:rFonts w:ascii="Arial" w:hAnsi="Arial" w:cs="Arial"/>
          <w:sz w:val="24"/>
          <w:szCs w:val="24"/>
        </w:rPr>
        <w:tab/>
      </w:r>
      <w:r w:rsidRPr="00784991">
        <w:rPr>
          <w:rFonts w:ascii="Arial" w:hAnsi="Arial" w:cs="Arial"/>
          <w:sz w:val="24"/>
          <w:szCs w:val="24"/>
        </w:rPr>
        <w:tab/>
        <w:t xml:space="preserve">           </w:t>
      </w:r>
      <w:r w:rsidR="00CD233B">
        <w:rPr>
          <w:rFonts w:ascii="Arial" w:hAnsi="Arial" w:cs="Arial"/>
          <w:sz w:val="24"/>
          <w:szCs w:val="24"/>
        </w:rPr>
        <w:t xml:space="preserve">                         </w:t>
      </w:r>
      <w:r w:rsidRPr="00784991">
        <w:rPr>
          <w:rFonts w:ascii="Arial" w:hAnsi="Arial" w:cs="Arial"/>
          <w:sz w:val="24"/>
          <w:szCs w:val="24"/>
        </w:rPr>
        <w:t>(</w:t>
      </w:r>
      <w:r w:rsidRPr="00784991">
        <w:rPr>
          <w:rFonts w:ascii="Arial" w:hAnsi="Arial" w:cs="Arial"/>
          <w:i/>
          <w:sz w:val="24"/>
          <w:szCs w:val="24"/>
        </w:rPr>
        <w:t>8 marks</w:t>
      </w:r>
      <w:r w:rsidR="00CD233B">
        <w:rPr>
          <w:rFonts w:ascii="Arial" w:hAnsi="Arial" w:cs="Arial"/>
          <w:i/>
          <w:sz w:val="24"/>
          <w:szCs w:val="24"/>
        </w:rPr>
        <w:t>)</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CD233B">
        <w:rPr>
          <w:rFonts w:ascii="Arial" w:hAnsi="Arial" w:cs="Arial"/>
          <w:b/>
          <w:sz w:val="24"/>
          <w:szCs w:val="24"/>
        </w:rPr>
        <w:t xml:space="preserve">                                         </w:t>
      </w:r>
      <w:r w:rsidRPr="00A34CC5">
        <w:rPr>
          <w:rFonts w:ascii="Arial" w:hAnsi="Arial" w:cs="Arial"/>
          <w:b/>
          <w:sz w:val="24"/>
          <w:szCs w:val="24"/>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6</w:t>
      </w:r>
    </w:p>
    <w:p w:rsidR="00CD233B" w:rsidRPr="00620E56" w:rsidRDefault="00CD233B" w:rsidP="00CA6D22">
      <w:pPr>
        <w:pStyle w:val="ListParagraph"/>
        <w:numPr>
          <w:ilvl w:val="0"/>
          <w:numId w:val="15"/>
        </w:numPr>
        <w:spacing w:after="0"/>
        <w:jc w:val="both"/>
        <w:rPr>
          <w:rFonts w:ascii="Arial" w:hAnsi="Arial" w:cs="Arial"/>
          <w:sz w:val="24"/>
          <w:szCs w:val="24"/>
        </w:rPr>
      </w:pPr>
      <w:r w:rsidRPr="00620E56">
        <w:rPr>
          <w:rFonts w:ascii="Arial" w:hAnsi="Arial" w:cs="Arial"/>
          <w:sz w:val="24"/>
          <w:szCs w:val="24"/>
        </w:rPr>
        <w:t xml:space="preserve">What are the </w:t>
      </w:r>
      <w:r w:rsidRPr="00620E56">
        <w:rPr>
          <w:rFonts w:ascii="Arial" w:hAnsi="Arial" w:cs="Arial"/>
          <w:b/>
          <w:sz w:val="24"/>
          <w:szCs w:val="24"/>
          <w:u w:val="single"/>
        </w:rPr>
        <w:t>three</w:t>
      </w:r>
      <w:r w:rsidRPr="00620E56">
        <w:rPr>
          <w:rFonts w:ascii="Arial" w:hAnsi="Arial" w:cs="Arial"/>
          <w:sz w:val="24"/>
          <w:szCs w:val="24"/>
        </w:rPr>
        <w:t xml:space="preserve"> most critical factors that have to be taken into account when managing bank liquidity?</w:t>
      </w:r>
      <w:r w:rsidRPr="00620E56">
        <w:rPr>
          <w:rFonts w:ascii="Arial" w:hAnsi="Arial" w:cs="Arial"/>
          <w:sz w:val="24"/>
          <w:szCs w:val="24"/>
        </w:rPr>
        <w:tab/>
      </w:r>
      <w:r w:rsidRPr="00620E56">
        <w:rPr>
          <w:rFonts w:ascii="Arial" w:hAnsi="Arial" w:cs="Arial"/>
          <w:sz w:val="24"/>
          <w:szCs w:val="24"/>
        </w:rPr>
        <w:tab/>
      </w:r>
      <w:r w:rsidRPr="00620E56">
        <w:rPr>
          <w:rFonts w:ascii="Arial" w:hAnsi="Arial" w:cs="Arial"/>
          <w:sz w:val="24"/>
          <w:szCs w:val="24"/>
        </w:rPr>
        <w:tab/>
        <w:t xml:space="preserve">          </w:t>
      </w:r>
      <w:r>
        <w:rPr>
          <w:rFonts w:ascii="Arial" w:hAnsi="Arial" w:cs="Arial"/>
          <w:sz w:val="24"/>
          <w:szCs w:val="24"/>
        </w:rPr>
        <w:t xml:space="preserve">                                    </w:t>
      </w:r>
      <w:r w:rsidRPr="00620E56">
        <w:rPr>
          <w:rFonts w:ascii="Arial" w:hAnsi="Arial" w:cs="Arial"/>
          <w:sz w:val="24"/>
          <w:szCs w:val="24"/>
        </w:rPr>
        <w:t xml:space="preserve"> </w:t>
      </w:r>
      <w:r w:rsidRPr="00620E56">
        <w:rPr>
          <w:rFonts w:ascii="Arial" w:hAnsi="Arial" w:cs="Arial"/>
          <w:i/>
          <w:sz w:val="24"/>
          <w:szCs w:val="24"/>
        </w:rPr>
        <w:t>(3 marks)</w:t>
      </w:r>
    </w:p>
    <w:p w:rsidR="00CD233B" w:rsidRPr="00620E56" w:rsidRDefault="00CD233B" w:rsidP="00CD233B">
      <w:pPr>
        <w:pStyle w:val="ListParagraph"/>
        <w:spacing w:after="0"/>
        <w:jc w:val="both"/>
        <w:rPr>
          <w:rFonts w:ascii="Arial" w:hAnsi="Arial" w:cs="Arial"/>
          <w:sz w:val="24"/>
          <w:szCs w:val="24"/>
        </w:rPr>
      </w:pPr>
    </w:p>
    <w:p w:rsidR="00CD233B" w:rsidRPr="00620E56" w:rsidRDefault="00CD233B" w:rsidP="00CA6D22">
      <w:pPr>
        <w:pStyle w:val="ListParagraph"/>
        <w:numPr>
          <w:ilvl w:val="0"/>
          <w:numId w:val="15"/>
        </w:numPr>
        <w:spacing w:after="0"/>
        <w:jc w:val="both"/>
        <w:rPr>
          <w:rFonts w:ascii="Arial" w:hAnsi="Arial" w:cs="Arial"/>
          <w:sz w:val="24"/>
          <w:szCs w:val="24"/>
        </w:rPr>
      </w:pPr>
      <w:r w:rsidRPr="00620E56">
        <w:rPr>
          <w:rFonts w:ascii="Arial" w:hAnsi="Arial" w:cs="Arial"/>
          <w:sz w:val="24"/>
          <w:szCs w:val="24"/>
        </w:rPr>
        <w:t xml:space="preserve">Provide brief comments on the </w:t>
      </w:r>
      <w:r w:rsidRPr="00620E56">
        <w:rPr>
          <w:rFonts w:ascii="Arial" w:hAnsi="Arial" w:cs="Arial"/>
          <w:b/>
          <w:sz w:val="24"/>
          <w:szCs w:val="24"/>
          <w:u w:val="single"/>
        </w:rPr>
        <w:t>six</w:t>
      </w:r>
      <w:r w:rsidRPr="00620E56">
        <w:rPr>
          <w:rFonts w:ascii="Arial" w:hAnsi="Arial" w:cs="Arial"/>
          <w:sz w:val="24"/>
          <w:szCs w:val="24"/>
        </w:rPr>
        <w:t xml:space="preserve"> functions that are performed by bank liquidity.</w:t>
      </w:r>
      <w:r w:rsidRPr="00620E56">
        <w:rPr>
          <w:rFonts w:ascii="Arial" w:hAnsi="Arial" w:cs="Arial"/>
          <w:sz w:val="24"/>
          <w:szCs w:val="24"/>
        </w:rPr>
        <w:tab/>
      </w:r>
      <w:r w:rsidRPr="00620E56">
        <w:rPr>
          <w:rFonts w:ascii="Arial" w:hAnsi="Arial" w:cs="Arial"/>
          <w:sz w:val="24"/>
          <w:szCs w:val="24"/>
        </w:rPr>
        <w:tab/>
      </w:r>
      <w:r w:rsidRPr="00620E56">
        <w:rPr>
          <w:rFonts w:ascii="Arial" w:hAnsi="Arial" w:cs="Arial"/>
          <w:sz w:val="24"/>
          <w:szCs w:val="24"/>
        </w:rPr>
        <w:tab/>
      </w:r>
      <w:r w:rsidRPr="00620E56">
        <w:rPr>
          <w:rFonts w:ascii="Arial" w:hAnsi="Arial" w:cs="Arial"/>
          <w:sz w:val="24"/>
          <w:szCs w:val="24"/>
        </w:rPr>
        <w:tab/>
      </w:r>
      <w:r w:rsidRPr="00620E56">
        <w:rPr>
          <w:rFonts w:ascii="Arial" w:hAnsi="Arial" w:cs="Arial"/>
          <w:sz w:val="24"/>
          <w:szCs w:val="24"/>
        </w:rPr>
        <w:tab/>
      </w:r>
      <w:r w:rsidRPr="00620E56">
        <w:rPr>
          <w:rFonts w:ascii="Arial" w:hAnsi="Arial" w:cs="Arial"/>
          <w:sz w:val="24"/>
          <w:szCs w:val="24"/>
        </w:rPr>
        <w:tab/>
        <w:t xml:space="preserve">        </w:t>
      </w:r>
      <w:r>
        <w:rPr>
          <w:rFonts w:ascii="Arial" w:hAnsi="Arial" w:cs="Arial"/>
          <w:sz w:val="24"/>
          <w:szCs w:val="24"/>
        </w:rPr>
        <w:t xml:space="preserve">                                               </w:t>
      </w:r>
      <w:r w:rsidRPr="00620E56">
        <w:rPr>
          <w:rFonts w:ascii="Arial" w:hAnsi="Arial" w:cs="Arial"/>
          <w:i/>
          <w:sz w:val="24"/>
          <w:szCs w:val="24"/>
        </w:rPr>
        <w:t>(12 marks)</w:t>
      </w:r>
    </w:p>
    <w:p w:rsidR="00CD233B" w:rsidRPr="00620E56" w:rsidRDefault="00CD233B" w:rsidP="00CA6D22">
      <w:pPr>
        <w:pStyle w:val="ListParagraph"/>
        <w:numPr>
          <w:ilvl w:val="0"/>
          <w:numId w:val="15"/>
        </w:numPr>
        <w:spacing w:after="0"/>
        <w:jc w:val="both"/>
        <w:rPr>
          <w:rFonts w:ascii="Arial" w:hAnsi="Arial" w:cs="Arial"/>
          <w:sz w:val="24"/>
          <w:szCs w:val="24"/>
        </w:rPr>
      </w:pPr>
      <w:r w:rsidRPr="00620E56">
        <w:rPr>
          <w:rFonts w:ascii="Arial" w:hAnsi="Arial" w:cs="Arial"/>
          <w:sz w:val="24"/>
          <w:szCs w:val="24"/>
        </w:rPr>
        <w:t>What are the major causes of illiquidity in a bank?</w:t>
      </w:r>
      <w:r w:rsidRPr="00620E56">
        <w:rPr>
          <w:rFonts w:ascii="Arial" w:hAnsi="Arial" w:cs="Arial"/>
          <w:sz w:val="24"/>
          <w:szCs w:val="24"/>
        </w:rPr>
        <w:tab/>
        <w:t xml:space="preserve">           </w:t>
      </w:r>
      <w:r>
        <w:rPr>
          <w:rFonts w:ascii="Arial" w:hAnsi="Arial" w:cs="Arial"/>
          <w:sz w:val="24"/>
          <w:szCs w:val="24"/>
        </w:rPr>
        <w:t xml:space="preserve">                         </w:t>
      </w:r>
      <w:r w:rsidRPr="00620E56">
        <w:rPr>
          <w:rFonts w:ascii="Arial" w:hAnsi="Arial" w:cs="Arial"/>
          <w:i/>
          <w:sz w:val="24"/>
          <w:szCs w:val="24"/>
        </w:rPr>
        <w:t>(5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CD233B">
        <w:rPr>
          <w:rFonts w:ascii="Arial" w:hAnsi="Arial" w:cs="Arial"/>
          <w:b/>
          <w:sz w:val="24"/>
          <w:szCs w:val="24"/>
        </w:rPr>
        <w:t xml:space="preserve">                                               </w:t>
      </w:r>
      <w:r w:rsidRPr="00A34CC5">
        <w:rPr>
          <w:rFonts w:ascii="Arial" w:hAnsi="Arial" w:cs="Arial"/>
          <w:b/>
          <w:sz w:val="24"/>
          <w:szCs w:val="24"/>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7</w:t>
      </w:r>
    </w:p>
    <w:p w:rsidR="00CD233B" w:rsidRDefault="00CD233B" w:rsidP="00CD233B">
      <w:pPr>
        <w:spacing w:line="276" w:lineRule="auto"/>
        <w:jc w:val="both"/>
        <w:rPr>
          <w:rFonts w:ascii="Arial" w:hAnsi="Arial" w:cs="Arial"/>
          <w:color w:val="000000"/>
        </w:rPr>
      </w:pPr>
      <w:r w:rsidRPr="00620E56">
        <w:rPr>
          <w:rFonts w:ascii="Arial" w:hAnsi="Arial" w:cs="Arial"/>
          <w:color w:val="000000"/>
        </w:rPr>
        <w:t xml:space="preserve">Following recent cases in the media relating to alleged wrong-doing of company Directors, the Board wants to ensure that all of their officers are aware of how their corporate responsibilities relate to reputation. As the </w:t>
      </w:r>
      <w:r>
        <w:rPr>
          <w:rFonts w:ascii="Arial" w:hAnsi="Arial" w:cs="Arial"/>
          <w:color w:val="000000"/>
        </w:rPr>
        <w:t xml:space="preserve">Bank </w:t>
      </w:r>
      <w:r w:rsidRPr="00620E56">
        <w:rPr>
          <w:rFonts w:ascii="Arial" w:hAnsi="Arial" w:cs="Arial"/>
          <w:color w:val="000000"/>
        </w:rPr>
        <w:t>risk professional, you have been asked to prepare a presentation to the Board as they are concerned about damage to the company’s reputation.</w:t>
      </w:r>
    </w:p>
    <w:p w:rsidR="00CD233B" w:rsidRDefault="00CD233B" w:rsidP="00CD233B">
      <w:pPr>
        <w:spacing w:line="276" w:lineRule="auto"/>
        <w:jc w:val="both"/>
        <w:rPr>
          <w:rFonts w:ascii="Arial" w:hAnsi="Arial" w:cs="Arial"/>
          <w:color w:val="000000"/>
        </w:rPr>
      </w:pPr>
    </w:p>
    <w:p w:rsidR="00CD233B" w:rsidRPr="00CD233B" w:rsidRDefault="00CD233B" w:rsidP="00CD233B">
      <w:pPr>
        <w:spacing w:line="276" w:lineRule="auto"/>
        <w:jc w:val="both"/>
        <w:rPr>
          <w:rFonts w:ascii="Arial" w:hAnsi="Arial" w:cs="Arial"/>
          <w:b/>
          <w:color w:val="000000"/>
        </w:rPr>
      </w:pPr>
      <w:r>
        <w:rPr>
          <w:rFonts w:ascii="Arial" w:hAnsi="Arial" w:cs="Arial"/>
          <w:b/>
          <w:color w:val="000000"/>
        </w:rPr>
        <w:t>Required</w:t>
      </w:r>
    </w:p>
    <w:p w:rsidR="00CD233B" w:rsidRDefault="00CD233B" w:rsidP="00CD233B">
      <w:pPr>
        <w:spacing w:line="276" w:lineRule="auto"/>
        <w:jc w:val="both"/>
        <w:rPr>
          <w:rFonts w:ascii="Arial" w:hAnsi="Arial" w:cs="Arial"/>
        </w:rPr>
      </w:pPr>
      <w:r w:rsidRPr="00620E56">
        <w:rPr>
          <w:rFonts w:ascii="Arial" w:hAnsi="Arial" w:cs="Arial"/>
          <w:color w:val="000000"/>
        </w:rPr>
        <w:t>Explain the relevance of Corporate Governance in risk management. Your answer must demonstrate an understanding of corporate governance, the major objectives and the pillars that underpin this important aspect of business.</w:t>
      </w:r>
      <w:r w:rsidRPr="00620E56">
        <w:rPr>
          <w:rFonts w:ascii="Arial" w:hAnsi="Arial" w:cs="Arial"/>
          <w:color w:val="000000"/>
        </w:rPr>
        <w:tab/>
        <w:t xml:space="preserve">  </w:t>
      </w:r>
      <w:r>
        <w:rPr>
          <w:rFonts w:ascii="Arial" w:hAnsi="Arial" w:cs="Arial"/>
          <w:color w:val="000000"/>
        </w:rPr>
        <w:t xml:space="preserve">                      </w:t>
      </w:r>
      <w:r w:rsidRPr="00620E56">
        <w:rPr>
          <w:rFonts w:ascii="Arial" w:hAnsi="Arial" w:cs="Arial"/>
          <w:b/>
          <w:color w:val="000000"/>
        </w:rPr>
        <w:t>(Total 20 marks)</w:t>
      </w:r>
      <w:r w:rsidRPr="00620E56">
        <w:rPr>
          <w:rFonts w:ascii="Arial" w:hAnsi="Arial" w:cs="Arial"/>
        </w:rPr>
        <w:t xml:space="preserve">             </w:t>
      </w:r>
    </w:p>
    <w:p w:rsidR="00CD233B" w:rsidRPr="00A34CC5" w:rsidRDefault="00CD233B"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8</w:t>
      </w:r>
    </w:p>
    <w:p w:rsidR="00CD233B" w:rsidRPr="00620E56" w:rsidRDefault="00CD233B" w:rsidP="00CD233B">
      <w:pPr>
        <w:spacing w:line="276" w:lineRule="auto"/>
        <w:jc w:val="both"/>
        <w:rPr>
          <w:rFonts w:ascii="Arial" w:hAnsi="Arial" w:cs="Arial"/>
          <w:color w:val="000000"/>
        </w:rPr>
      </w:pPr>
      <w:r w:rsidRPr="00620E56">
        <w:rPr>
          <w:rFonts w:ascii="Arial" w:hAnsi="Arial" w:cs="Arial"/>
          <w:color w:val="000000"/>
        </w:rPr>
        <w:t>Asset and Liability Management (ALM) considers Interest Rate Risk (IRR) as a major risk exposure that needs to be carefully understood and mitigated. This risk has always been central to the management of banking institutions.</w:t>
      </w:r>
    </w:p>
    <w:p w:rsidR="00CD233B" w:rsidRDefault="00CD233B" w:rsidP="00CD233B">
      <w:pPr>
        <w:spacing w:line="276" w:lineRule="auto"/>
        <w:rPr>
          <w:rFonts w:ascii="Arial" w:hAnsi="Arial" w:cs="Arial"/>
          <w:color w:val="000000"/>
        </w:rPr>
      </w:pPr>
    </w:p>
    <w:p w:rsidR="00CD233B" w:rsidRPr="00CD233B" w:rsidRDefault="00CD233B" w:rsidP="00CD233B">
      <w:pPr>
        <w:spacing w:line="276" w:lineRule="auto"/>
        <w:rPr>
          <w:rFonts w:ascii="Arial" w:hAnsi="Arial" w:cs="Arial"/>
          <w:b/>
          <w:color w:val="000000"/>
        </w:rPr>
      </w:pPr>
      <w:r w:rsidRPr="00CD233B">
        <w:rPr>
          <w:rFonts w:ascii="Arial" w:hAnsi="Arial" w:cs="Arial"/>
          <w:b/>
          <w:color w:val="000000"/>
        </w:rPr>
        <w:t>Required</w:t>
      </w:r>
    </w:p>
    <w:p w:rsidR="00CD233B" w:rsidRPr="00CD233B" w:rsidRDefault="00CD233B" w:rsidP="00CA6D22">
      <w:pPr>
        <w:pStyle w:val="ListParagraph"/>
        <w:numPr>
          <w:ilvl w:val="0"/>
          <w:numId w:val="17"/>
        </w:numPr>
        <w:ind w:left="450" w:hanging="450"/>
        <w:rPr>
          <w:rFonts w:ascii="Arial" w:hAnsi="Arial" w:cs="Arial"/>
          <w:b/>
          <w:color w:val="000000"/>
          <w:sz w:val="24"/>
          <w:szCs w:val="24"/>
        </w:rPr>
      </w:pPr>
      <w:r w:rsidRPr="00CD233B">
        <w:rPr>
          <w:rFonts w:ascii="Arial" w:hAnsi="Arial" w:cs="Arial"/>
          <w:color w:val="000000"/>
          <w:sz w:val="24"/>
          <w:szCs w:val="24"/>
        </w:rPr>
        <w:t xml:space="preserve">Define IRR.                                                                                           </w:t>
      </w:r>
      <w:r>
        <w:rPr>
          <w:rFonts w:ascii="Arial" w:hAnsi="Arial" w:cs="Arial"/>
          <w:color w:val="000000"/>
          <w:sz w:val="24"/>
          <w:szCs w:val="24"/>
        </w:rPr>
        <w:t xml:space="preserve">      </w:t>
      </w:r>
      <w:r w:rsidRPr="00CD233B">
        <w:rPr>
          <w:rFonts w:ascii="Arial" w:hAnsi="Arial" w:cs="Arial"/>
          <w:i/>
          <w:color w:val="000000"/>
          <w:sz w:val="24"/>
          <w:szCs w:val="24"/>
        </w:rPr>
        <w:t>(2 marks)</w:t>
      </w:r>
    </w:p>
    <w:p w:rsidR="00CD233B" w:rsidRPr="00CD233B" w:rsidRDefault="00CD233B" w:rsidP="00CA6D22">
      <w:pPr>
        <w:numPr>
          <w:ilvl w:val="0"/>
          <w:numId w:val="17"/>
        </w:numPr>
        <w:spacing w:after="200" w:line="276" w:lineRule="auto"/>
        <w:ind w:left="450" w:hanging="450"/>
        <w:rPr>
          <w:rFonts w:ascii="Arial" w:hAnsi="Arial" w:cs="Arial"/>
          <w:i/>
          <w:color w:val="000000"/>
          <w:u w:val="single"/>
        </w:rPr>
      </w:pPr>
      <w:r w:rsidRPr="00CD233B">
        <w:rPr>
          <w:rFonts w:ascii="Arial" w:hAnsi="Arial" w:cs="Arial"/>
          <w:color w:val="000000"/>
        </w:rPr>
        <w:t xml:space="preserve">Give </w:t>
      </w:r>
      <w:r w:rsidRPr="00CD233B">
        <w:rPr>
          <w:rFonts w:ascii="Arial" w:hAnsi="Arial" w:cs="Arial"/>
          <w:b/>
          <w:color w:val="000000"/>
          <w:u w:val="single"/>
        </w:rPr>
        <w:t>three</w:t>
      </w:r>
      <w:r w:rsidRPr="00CD233B">
        <w:rPr>
          <w:rFonts w:ascii="Arial" w:hAnsi="Arial" w:cs="Arial"/>
          <w:b/>
          <w:color w:val="000000"/>
        </w:rPr>
        <w:t xml:space="preserve"> </w:t>
      </w:r>
      <w:r w:rsidRPr="00CD233B">
        <w:rPr>
          <w:rFonts w:ascii="Arial" w:hAnsi="Arial" w:cs="Arial"/>
          <w:color w:val="000000"/>
        </w:rPr>
        <w:t xml:space="preserve">types of earnings risks that impact on bank earnings.       </w:t>
      </w:r>
      <w:r>
        <w:rPr>
          <w:rFonts w:ascii="Arial" w:hAnsi="Arial" w:cs="Arial"/>
          <w:color w:val="000000"/>
        </w:rPr>
        <w:t xml:space="preserve">     </w:t>
      </w:r>
      <w:r w:rsidRPr="00CD233B">
        <w:rPr>
          <w:rFonts w:ascii="Arial" w:hAnsi="Arial" w:cs="Arial"/>
          <w:color w:val="000000"/>
        </w:rPr>
        <w:t xml:space="preserve"> </w:t>
      </w:r>
      <w:r w:rsidRPr="00CD233B">
        <w:rPr>
          <w:rFonts w:ascii="Arial" w:hAnsi="Arial" w:cs="Arial"/>
          <w:i/>
          <w:color w:val="000000"/>
        </w:rPr>
        <w:t>(3 marks)</w:t>
      </w:r>
    </w:p>
    <w:p w:rsidR="00CD233B" w:rsidRPr="00CD233B" w:rsidRDefault="00CD233B" w:rsidP="00CA6D22">
      <w:pPr>
        <w:numPr>
          <w:ilvl w:val="0"/>
          <w:numId w:val="17"/>
        </w:numPr>
        <w:spacing w:after="200" w:line="276" w:lineRule="auto"/>
        <w:ind w:left="450" w:hanging="450"/>
        <w:rPr>
          <w:rFonts w:ascii="Arial" w:hAnsi="Arial" w:cs="Arial"/>
          <w:color w:val="000000"/>
        </w:rPr>
      </w:pPr>
      <w:r w:rsidRPr="00CD233B">
        <w:rPr>
          <w:rFonts w:ascii="Arial" w:hAnsi="Arial" w:cs="Arial"/>
          <w:color w:val="000000"/>
        </w:rPr>
        <w:t xml:space="preserve">Discuss the </w:t>
      </w:r>
      <w:r w:rsidRPr="00CD233B">
        <w:rPr>
          <w:rFonts w:ascii="Arial" w:hAnsi="Arial" w:cs="Arial"/>
          <w:b/>
          <w:color w:val="000000"/>
          <w:u w:val="single"/>
        </w:rPr>
        <w:t>three</w:t>
      </w:r>
      <w:r w:rsidRPr="00CD233B">
        <w:rPr>
          <w:rFonts w:ascii="Arial" w:hAnsi="Arial" w:cs="Arial"/>
          <w:color w:val="000000"/>
        </w:rPr>
        <w:t xml:space="preserve"> techniques or models for measuring and managing the asset-liability gap exposure of a bank.                                                           </w:t>
      </w:r>
      <w:r w:rsidR="00CE7021">
        <w:rPr>
          <w:rFonts w:ascii="Arial" w:hAnsi="Arial" w:cs="Arial"/>
          <w:color w:val="000000"/>
        </w:rPr>
        <w:t xml:space="preserve">    </w:t>
      </w:r>
      <w:r w:rsidRPr="00CD233B">
        <w:rPr>
          <w:rFonts w:ascii="Arial" w:hAnsi="Arial" w:cs="Arial"/>
          <w:color w:val="000000"/>
        </w:rPr>
        <w:t>(</w:t>
      </w:r>
      <w:r w:rsidRPr="00CD233B">
        <w:rPr>
          <w:rFonts w:ascii="Arial" w:hAnsi="Arial" w:cs="Arial"/>
          <w:i/>
          <w:color w:val="000000"/>
        </w:rPr>
        <w:t>15 marks)</w:t>
      </w:r>
    </w:p>
    <w:p w:rsidR="00CD233B" w:rsidRDefault="00CD233B" w:rsidP="00CD233B">
      <w:pPr>
        <w:spacing w:line="276" w:lineRule="auto"/>
        <w:ind w:left="810" w:hanging="810"/>
        <w:rPr>
          <w:rFonts w:ascii="Arial" w:hAnsi="Arial" w:cs="Arial"/>
          <w:b/>
        </w:rPr>
      </w:pPr>
      <w:r w:rsidRPr="00620E56">
        <w:rPr>
          <w:rFonts w:ascii="Arial" w:hAnsi="Arial" w:cs="Arial"/>
          <w:b/>
          <w:color w:val="000000"/>
        </w:rPr>
        <w:t xml:space="preserve">NOTE: </w:t>
      </w:r>
      <w:r w:rsidRPr="00620E56">
        <w:rPr>
          <w:rFonts w:ascii="Arial" w:hAnsi="Arial" w:cs="Arial"/>
          <w:color w:val="000000"/>
        </w:rPr>
        <w:t xml:space="preserve">Your answer must show a full appreciation of the different techniques/ </w:t>
      </w:r>
      <w:proofErr w:type="gramStart"/>
      <w:r w:rsidRPr="00620E56">
        <w:rPr>
          <w:rFonts w:ascii="Arial" w:hAnsi="Arial" w:cs="Arial"/>
          <w:color w:val="000000"/>
        </w:rPr>
        <w:t xml:space="preserve">models,   </w:t>
      </w:r>
      <w:proofErr w:type="gramEnd"/>
      <w:r w:rsidRPr="00620E56">
        <w:rPr>
          <w:rFonts w:ascii="Arial" w:hAnsi="Arial" w:cs="Arial"/>
          <w:color w:val="000000"/>
        </w:rPr>
        <w:t>including a brief explanation of the weaknesses of using the repricing gap.</w:t>
      </w:r>
      <w:r w:rsidRPr="00620E56">
        <w:rPr>
          <w:rFonts w:ascii="Arial" w:hAnsi="Arial" w:cs="Arial"/>
        </w:rPr>
        <w:tab/>
      </w:r>
      <w:r w:rsidRPr="00620E56">
        <w:rPr>
          <w:rFonts w:ascii="Arial" w:hAnsi="Arial" w:cs="Arial"/>
        </w:rPr>
        <w:tab/>
        <w:t xml:space="preserve">                                                                           </w:t>
      </w:r>
      <w:r w:rsidR="00CE7021">
        <w:rPr>
          <w:rFonts w:ascii="Arial" w:hAnsi="Arial" w:cs="Arial"/>
        </w:rPr>
        <w:t xml:space="preserve"> </w:t>
      </w:r>
      <w:r w:rsidRPr="00620E56">
        <w:rPr>
          <w:rFonts w:ascii="Arial" w:hAnsi="Arial" w:cs="Arial"/>
        </w:rPr>
        <w:t xml:space="preserve"> </w:t>
      </w:r>
      <w:r w:rsidRPr="00620E56">
        <w:rPr>
          <w:rFonts w:ascii="Arial" w:hAnsi="Arial" w:cs="Arial"/>
          <w:b/>
        </w:rPr>
        <w:t>(Total 20 marks)</w:t>
      </w:r>
    </w:p>
    <w:p w:rsidR="00CE7021" w:rsidRDefault="00CE7021" w:rsidP="00A34CC5">
      <w:pPr>
        <w:pStyle w:val="Body"/>
        <w:spacing w:line="276" w:lineRule="auto"/>
        <w:jc w:val="center"/>
        <w:rPr>
          <w:rFonts w:ascii="Arial" w:hAnsi="Arial" w:cs="Arial"/>
          <w:b/>
          <w:sz w:val="32"/>
          <w:szCs w:val="32"/>
        </w:rPr>
      </w:pPr>
    </w:p>
    <w:p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9C6" w:rsidRDefault="00B779C6">
      <w:r>
        <w:separator/>
      </w:r>
    </w:p>
  </w:endnote>
  <w:endnote w:type="continuationSeparator" w:id="0">
    <w:p w:rsidR="00B779C6" w:rsidRDefault="00B77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6632A">
      <w:rPr>
        <w:rStyle w:val="PageNumber"/>
        <w:noProof/>
      </w:rPr>
      <w:t>3</w:t>
    </w:r>
    <w:r>
      <w:rPr>
        <w:rStyle w:val="PageNumber"/>
      </w:rPr>
      <w:fldChar w:fldCharType="end"/>
    </w:r>
  </w:p>
  <w:p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9C6" w:rsidRDefault="00B779C6">
      <w:r>
        <w:separator/>
      </w:r>
    </w:p>
  </w:footnote>
  <w:footnote w:type="continuationSeparator" w:id="0">
    <w:p w:rsidR="00B779C6" w:rsidRDefault="00B77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pPr>
      <w:pStyle w:val="Header"/>
    </w:pPr>
  </w:p>
  <w:p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hybridMultilevel"/>
    <w:tmpl w:val="DC96FBCC"/>
    <w:lvl w:ilvl="0" w:tplc="4F1EC0BA">
      <w:start w:val="1"/>
      <w:numFmt w:val="lowerRoman"/>
      <w:lvlText w:val="(%1)"/>
      <w:lvlJc w:val="right"/>
      <w:pPr>
        <w:ind w:left="1440" w:hanging="360"/>
      </w:pPr>
      <w:rPr>
        <w:rFonts w:ascii="Arial" w:eastAsia="Times New Roman" w:hAnsi="Arial" w:cs="Arial"/>
        <w:b w:val="0"/>
      </w:rPr>
    </w:lvl>
    <w:lvl w:ilvl="1" w:tplc="04090019">
      <w:start w:val="1"/>
      <w:numFmt w:val="lowerLetter"/>
      <w:lvlRestart w:val="0"/>
      <w:lvlText w:val="%2."/>
      <w:lvlJc w:val="left"/>
      <w:pPr>
        <w:ind w:left="2160" w:hanging="360"/>
      </w:pPr>
    </w:lvl>
    <w:lvl w:ilvl="2" w:tplc="0409001B">
      <w:start w:val="1"/>
      <w:numFmt w:val="lowerRoman"/>
      <w:lvlRestart w:val="0"/>
      <w:lvlText w:val="%3."/>
      <w:lvlJc w:val="right"/>
      <w:pPr>
        <w:ind w:left="2880" w:hanging="180"/>
      </w:pPr>
    </w:lvl>
    <w:lvl w:ilvl="3" w:tplc="0409000F">
      <w:start w:val="1"/>
      <w:numFmt w:val="decimal"/>
      <w:lvlRestart w:val="0"/>
      <w:lvlText w:val="%4."/>
      <w:lvlJc w:val="left"/>
      <w:pPr>
        <w:ind w:left="3600" w:hanging="360"/>
      </w:pPr>
    </w:lvl>
    <w:lvl w:ilvl="4" w:tplc="04090019">
      <w:start w:val="1"/>
      <w:numFmt w:val="lowerLetter"/>
      <w:lvlRestart w:val="0"/>
      <w:lvlText w:val="%5."/>
      <w:lvlJc w:val="left"/>
      <w:pPr>
        <w:ind w:left="4320" w:hanging="360"/>
      </w:pPr>
    </w:lvl>
    <w:lvl w:ilvl="5" w:tplc="0409001B">
      <w:start w:val="1"/>
      <w:numFmt w:val="lowerRoman"/>
      <w:lvlRestart w:val="0"/>
      <w:lvlText w:val="%6."/>
      <w:lvlJc w:val="right"/>
      <w:pPr>
        <w:ind w:left="5040" w:hanging="180"/>
      </w:pPr>
    </w:lvl>
    <w:lvl w:ilvl="6" w:tplc="0409000F">
      <w:start w:val="1"/>
      <w:numFmt w:val="decimal"/>
      <w:lvlRestart w:val="0"/>
      <w:lvlText w:val="%7."/>
      <w:lvlJc w:val="left"/>
      <w:pPr>
        <w:ind w:left="5760" w:hanging="360"/>
      </w:pPr>
    </w:lvl>
    <w:lvl w:ilvl="7" w:tplc="04090019">
      <w:start w:val="1"/>
      <w:numFmt w:val="lowerLetter"/>
      <w:lvlRestart w:val="0"/>
      <w:lvlText w:val="%8."/>
      <w:lvlJc w:val="left"/>
      <w:pPr>
        <w:ind w:left="6480" w:hanging="360"/>
      </w:pPr>
    </w:lvl>
    <w:lvl w:ilvl="8" w:tplc="0409001B">
      <w:start w:val="1"/>
      <w:numFmt w:val="lowerRoman"/>
      <w:lvlRestart w:val="0"/>
      <w:lvlText w:val="%9."/>
      <w:lvlJc w:val="right"/>
      <w:pPr>
        <w:ind w:left="7200" w:hanging="180"/>
      </w:pPr>
    </w:lvl>
  </w:abstractNum>
  <w:abstractNum w:abstractNumId="1" w15:restartNumberingAfterBreak="0">
    <w:nsid w:val="00000009"/>
    <w:multiLevelType w:val="hybridMultilevel"/>
    <w:tmpl w:val="2DC687C4"/>
    <w:lvl w:ilvl="0" w:tplc="32007D3C">
      <w:start w:val="1"/>
      <w:numFmt w:val="lowerLetter"/>
      <w:lvlText w:val="%1."/>
      <w:lvlJc w:val="left"/>
      <w:pPr>
        <w:ind w:left="720" w:hanging="360"/>
      </w:pPr>
      <w:rPr>
        <w:b w:val="0"/>
      </w:rPr>
    </w:lvl>
    <w:lvl w:ilvl="1" w:tplc="13888B88">
      <w:start w:val="1"/>
      <w:numFmt w:val="lowerLetter"/>
      <w:lvlText w:val="(%2)"/>
      <w:lvlJc w:val="left"/>
      <w:pPr>
        <w:ind w:left="1440" w:hanging="360"/>
      </w:pPr>
      <w:rPr>
        <w:rFonts w:ascii="Arial" w:eastAsia="Times New Roman" w:hAnsi="Arial" w:cs="Arial"/>
      </w:rPr>
    </w:lvl>
    <w:lvl w:ilvl="2" w:tplc="0409001B">
      <w:start w:val="1"/>
      <w:numFmt w:val="lowerRoman"/>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2"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3"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4" w15:restartNumberingAfterBreak="0">
    <w:nsid w:val="1B596C30"/>
    <w:multiLevelType w:val="hybridMultilevel"/>
    <w:tmpl w:val="92D43306"/>
    <w:lvl w:ilvl="0" w:tplc="C7185BB2">
      <w:start w:val="1"/>
      <w:numFmt w:val="lowerLetter"/>
      <w:lvlText w:val="%1)"/>
      <w:lvlJc w:val="left"/>
      <w:pPr>
        <w:ind w:left="720" w:hanging="360"/>
      </w:pPr>
      <w:rPr>
        <w:rFonts w:hint="default"/>
        <w:b w:val="0"/>
        <w:i w:val="0"/>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5"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6" w15:restartNumberingAfterBreak="0">
    <w:nsid w:val="266C3E19"/>
    <w:multiLevelType w:val="hybridMultilevel"/>
    <w:tmpl w:val="26AE295E"/>
    <w:lvl w:ilvl="0" w:tplc="E042E114">
      <w:start w:val="1"/>
      <w:numFmt w:val="lowerLetter"/>
      <w:lvlText w:val="%1)"/>
      <w:lvlJc w:val="left"/>
      <w:pPr>
        <w:ind w:left="720" w:hanging="360"/>
      </w:pPr>
      <w:rPr>
        <w:b w:val="0"/>
        <w:i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8" w15:restartNumberingAfterBreak="0">
    <w:nsid w:val="2E844D28"/>
    <w:multiLevelType w:val="hybridMultilevel"/>
    <w:tmpl w:val="8B3A9E32"/>
    <w:lvl w:ilvl="0" w:tplc="30090017">
      <w:start w:val="1"/>
      <w:numFmt w:val="lowerLetter"/>
      <w:lvlText w:val="%1)"/>
      <w:lvlJc w:val="left"/>
      <w:pPr>
        <w:ind w:left="360" w:hanging="360"/>
      </w:pPr>
      <w:rPr>
        <w:rFonts w:hint="default"/>
      </w:rPr>
    </w:lvl>
    <w:lvl w:ilvl="1" w:tplc="30090019" w:tentative="1">
      <w:start w:val="1"/>
      <w:numFmt w:val="lowerLetter"/>
      <w:lvlText w:val="%2."/>
      <w:lvlJc w:val="left"/>
      <w:pPr>
        <w:ind w:left="1080" w:hanging="360"/>
      </w:pPr>
    </w:lvl>
    <w:lvl w:ilvl="2" w:tplc="3009001B" w:tentative="1">
      <w:start w:val="1"/>
      <w:numFmt w:val="lowerRoman"/>
      <w:lvlText w:val="%3."/>
      <w:lvlJc w:val="right"/>
      <w:pPr>
        <w:ind w:left="1800" w:hanging="180"/>
      </w:pPr>
    </w:lvl>
    <w:lvl w:ilvl="3" w:tplc="3009000F" w:tentative="1">
      <w:start w:val="1"/>
      <w:numFmt w:val="decimal"/>
      <w:lvlText w:val="%4."/>
      <w:lvlJc w:val="left"/>
      <w:pPr>
        <w:ind w:left="2520" w:hanging="360"/>
      </w:pPr>
    </w:lvl>
    <w:lvl w:ilvl="4" w:tplc="30090019" w:tentative="1">
      <w:start w:val="1"/>
      <w:numFmt w:val="lowerLetter"/>
      <w:lvlText w:val="%5."/>
      <w:lvlJc w:val="left"/>
      <w:pPr>
        <w:ind w:left="3240" w:hanging="360"/>
      </w:pPr>
    </w:lvl>
    <w:lvl w:ilvl="5" w:tplc="3009001B" w:tentative="1">
      <w:start w:val="1"/>
      <w:numFmt w:val="lowerRoman"/>
      <w:lvlText w:val="%6."/>
      <w:lvlJc w:val="right"/>
      <w:pPr>
        <w:ind w:left="3960" w:hanging="180"/>
      </w:pPr>
    </w:lvl>
    <w:lvl w:ilvl="6" w:tplc="3009000F" w:tentative="1">
      <w:start w:val="1"/>
      <w:numFmt w:val="decimal"/>
      <w:lvlText w:val="%7."/>
      <w:lvlJc w:val="left"/>
      <w:pPr>
        <w:ind w:left="4680" w:hanging="360"/>
      </w:pPr>
    </w:lvl>
    <w:lvl w:ilvl="7" w:tplc="30090019" w:tentative="1">
      <w:start w:val="1"/>
      <w:numFmt w:val="lowerLetter"/>
      <w:lvlText w:val="%8."/>
      <w:lvlJc w:val="left"/>
      <w:pPr>
        <w:ind w:left="5400" w:hanging="360"/>
      </w:pPr>
    </w:lvl>
    <w:lvl w:ilvl="8" w:tplc="3009001B" w:tentative="1">
      <w:start w:val="1"/>
      <w:numFmt w:val="lowerRoman"/>
      <w:lvlText w:val="%9."/>
      <w:lvlJc w:val="right"/>
      <w:pPr>
        <w:ind w:left="6120" w:hanging="180"/>
      </w:pPr>
    </w:lvl>
  </w:abstractNum>
  <w:abstractNum w:abstractNumId="9" w15:restartNumberingAfterBreak="0">
    <w:nsid w:val="3B0B670E"/>
    <w:multiLevelType w:val="hybridMultilevel"/>
    <w:tmpl w:val="E61EB208"/>
    <w:lvl w:ilvl="0" w:tplc="AA621B5C">
      <w:start w:val="2"/>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451D3E9F"/>
    <w:multiLevelType w:val="hybridMultilevel"/>
    <w:tmpl w:val="16CC048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B73ACD"/>
    <w:multiLevelType w:val="hybridMultilevel"/>
    <w:tmpl w:val="6FD6E5C8"/>
    <w:lvl w:ilvl="0" w:tplc="A816DF86">
      <w:start w:val="1"/>
      <w:numFmt w:val="lowerLetter"/>
      <w:lvlText w:val="%1)"/>
      <w:lvlJc w:val="left"/>
      <w:pPr>
        <w:ind w:left="720" w:hanging="360"/>
      </w:pPr>
      <w:rPr>
        <w:rFonts w:hint="default"/>
        <w:b w:val="0"/>
      </w:rPr>
    </w:lvl>
    <w:lvl w:ilvl="1" w:tplc="30090019">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3" w15:restartNumberingAfterBreak="0">
    <w:nsid w:val="51AD320A"/>
    <w:multiLevelType w:val="hybridMultilevel"/>
    <w:tmpl w:val="2C92667C"/>
    <w:lvl w:ilvl="0" w:tplc="42F08294">
      <w:start w:val="1"/>
      <w:numFmt w:val="lowerLetter"/>
      <w:lvlText w:val="%1)"/>
      <w:lvlJc w:val="left"/>
      <w:pPr>
        <w:ind w:left="1440" w:hanging="360"/>
      </w:pPr>
      <w:rPr>
        <w:rFonts w:ascii="Arial" w:eastAsia="Times New Roman" w:hAnsi="Arial" w:cs="Arial"/>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671530"/>
    <w:multiLevelType w:val="hybridMultilevel"/>
    <w:tmpl w:val="8390A290"/>
    <w:lvl w:ilvl="0" w:tplc="0256E0C4">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BB35DB"/>
    <w:multiLevelType w:val="hybridMultilevel"/>
    <w:tmpl w:val="219E2C42"/>
    <w:lvl w:ilvl="0" w:tplc="4E8EF074">
      <w:start w:val="9"/>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num w:numId="1">
    <w:abstractNumId w:val="10"/>
  </w:num>
  <w:num w:numId="2">
    <w:abstractNumId w:val="7"/>
  </w:num>
  <w:num w:numId="3">
    <w:abstractNumId w:val="3"/>
  </w:num>
  <w:num w:numId="4">
    <w:abstractNumId w:val="2"/>
  </w:num>
  <w:num w:numId="5">
    <w:abstractNumId w:val="5"/>
  </w:num>
  <w:num w:numId="6">
    <w:abstractNumId w:val="1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6"/>
  </w:num>
  <w:num w:numId="11">
    <w:abstractNumId w:val="14"/>
  </w:num>
  <w:num w:numId="12">
    <w:abstractNumId w:val="15"/>
  </w:num>
  <w:num w:numId="13">
    <w:abstractNumId w:val="9"/>
  </w:num>
  <w:num w:numId="14">
    <w:abstractNumId w:val="4"/>
  </w:num>
  <w:num w:numId="15">
    <w:abstractNumId w:val="8"/>
  </w:num>
  <w:num w:numId="16">
    <w:abstractNumId w:val="11"/>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44D"/>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C3673"/>
    <w:rsid w:val="001D48B4"/>
    <w:rsid w:val="001F2B6E"/>
    <w:rsid w:val="001F4581"/>
    <w:rsid w:val="001F5428"/>
    <w:rsid w:val="0021066C"/>
    <w:rsid w:val="00237E7E"/>
    <w:rsid w:val="0026395C"/>
    <w:rsid w:val="0026563A"/>
    <w:rsid w:val="00285E0F"/>
    <w:rsid w:val="002B2E43"/>
    <w:rsid w:val="002D5150"/>
    <w:rsid w:val="002E7317"/>
    <w:rsid w:val="003018AD"/>
    <w:rsid w:val="00302770"/>
    <w:rsid w:val="00321B54"/>
    <w:rsid w:val="00325C97"/>
    <w:rsid w:val="00337079"/>
    <w:rsid w:val="00347897"/>
    <w:rsid w:val="00353611"/>
    <w:rsid w:val="00363266"/>
    <w:rsid w:val="00370366"/>
    <w:rsid w:val="00380FC5"/>
    <w:rsid w:val="003864E6"/>
    <w:rsid w:val="00394377"/>
    <w:rsid w:val="003A52FE"/>
    <w:rsid w:val="003C1564"/>
    <w:rsid w:val="003D0953"/>
    <w:rsid w:val="003D3F16"/>
    <w:rsid w:val="003F7AA8"/>
    <w:rsid w:val="00406F9A"/>
    <w:rsid w:val="00413734"/>
    <w:rsid w:val="00452EBD"/>
    <w:rsid w:val="004F49A5"/>
    <w:rsid w:val="005201E4"/>
    <w:rsid w:val="00534204"/>
    <w:rsid w:val="0054519B"/>
    <w:rsid w:val="005516B6"/>
    <w:rsid w:val="00553483"/>
    <w:rsid w:val="00574F80"/>
    <w:rsid w:val="005F3DF4"/>
    <w:rsid w:val="00602341"/>
    <w:rsid w:val="00606DB5"/>
    <w:rsid w:val="00632235"/>
    <w:rsid w:val="00636DA2"/>
    <w:rsid w:val="00646AEF"/>
    <w:rsid w:val="006855CA"/>
    <w:rsid w:val="006922FA"/>
    <w:rsid w:val="006B25BB"/>
    <w:rsid w:val="006B3076"/>
    <w:rsid w:val="006D2030"/>
    <w:rsid w:val="006D46AE"/>
    <w:rsid w:val="006F1F97"/>
    <w:rsid w:val="00701717"/>
    <w:rsid w:val="00703617"/>
    <w:rsid w:val="00707D59"/>
    <w:rsid w:val="00746098"/>
    <w:rsid w:val="0075054C"/>
    <w:rsid w:val="00782F03"/>
    <w:rsid w:val="00785D4E"/>
    <w:rsid w:val="00787DEF"/>
    <w:rsid w:val="00795449"/>
    <w:rsid w:val="007B4B6A"/>
    <w:rsid w:val="007E0748"/>
    <w:rsid w:val="007E1FE7"/>
    <w:rsid w:val="0081144F"/>
    <w:rsid w:val="00821096"/>
    <w:rsid w:val="00824A13"/>
    <w:rsid w:val="00850153"/>
    <w:rsid w:val="008635F8"/>
    <w:rsid w:val="008760E8"/>
    <w:rsid w:val="008820FD"/>
    <w:rsid w:val="008837A5"/>
    <w:rsid w:val="00885838"/>
    <w:rsid w:val="00894C3A"/>
    <w:rsid w:val="008A1F99"/>
    <w:rsid w:val="008A73B1"/>
    <w:rsid w:val="008B5AF8"/>
    <w:rsid w:val="008C29A5"/>
    <w:rsid w:val="008C4EEA"/>
    <w:rsid w:val="008C7940"/>
    <w:rsid w:val="00922DEB"/>
    <w:rsid w:val="00956437"/>
    <w:rsid w:val="0098269F"/>
    <w:rsid w:val="009879A2"/>
    <w:rsid w:val="009B0C3F"/>
    <w:rsid w:val="009B4826"/>
    <w:rsid w:val="009C7BD8"/>
    <w:rsid w:val="009D07CB"/>
    <w:rsid w:val="009F0635"/>
    <w:rsid w:val="00A04115"/>
    <w:rsid w:val="00A16120"/>
    <w:rsid w:val="00A24F2B"/>
    <w:rsid w:val="00A31971"/>
    <w:rsid w:val="00A34CC5"/>
    <w:rsid w:val="00A6107B"/>
    <w:rsid w:val="00A611A4"/>
    <w:rsid w:val="00A6632A"/>
    <w:rsid w:val="00A86B35"/>
    <w:rsid w:val="00AB6807"/>
    <w:rsid w:val="00AC1F07"/>
    <w:rsid w:val="00B05669"/>
    <w:rsid w:val="00B1000F"/>
    <w:rsid w:val="00B16920"/>
    <w:rsid w:val="00B177D5"/>
    <w:rsid w:val="00B26B9A"/>
    <w:rsid w:val="00B34C21"/>
    <w:rsid w:val="00B779C6"/>
    <w:rsid w:val="00B87AA3"/>
    <w:rsid w:val="00BB25FD"/>
    <w:rsid w:val="00BB497A"/>
    <w:rsid w:val="00BB7FED"/>
    <w:rsid w:val="00BC11EA"/>
    <w:rsid w:val="00BD2542"/>
    <w:rsid w:val="00BF3102"/>
    <w:rsid w:val="00C12088"/>
    <w:rsid w:val="00C13398"/>
    <w:rsid w:val="00C165D3"/>
    <w:rsid w:val="00C179A0"/>
    <w:rsid w:val="00C33FF0"/>
    <w:rsid w:val="00C51DDE"/>
    <w:rsid w:val="00C61A01"/>
    <w:rsid w:val="00C97407"/>
    <w:rsid w:val="00C97765"/>
    <w:rsid w:val="00CA64B0"/>
    <w:rsid w:val="00CA6D22"/>
    <w:rsid w:val="00CD06F3"/>
    <w:rsid w:val="00CD233B"/>
    <w:rsid w:val="00CD7817"/>
    <w:rsid w:val="00CE7021"/>
    <w:rsid w:val="00CF02D5"/>
    <w:rsid w:val="00D012E1"/>
    <w:rsid w:val="00D12DA5"/>
    <w:rsid w:val="00D17C84"/>
    <w:rsid w:val="00D31BA0"/>
    <w:rsid w:val="00D36776"/>
    <w:rsid w:val="00D60011"/>
    <w:rsid w:val="00D66E66"/>
    <w:rsid w:val="00D73B60"/>
    <w:rsid w:val="00D81EC7"/>
    <w:rsid w:val="00D86BAF"/>
    <w:rsid w:val="00D94249"/>
    <w:rsid w:val="00DA0843"/>
    <w:rsid w:val="00DA70D0"/>
    <w:rsid w:val="00DB4295"/>
    <w:rsid w:val="00DF5EEF"/>
    <w:rsid w:val="00E007A1"/>
    <w:rsid w:val="00E048A2"/>
    <w:rsid w:val="00E236B9"/>
    <w:rsid w:val="00E342F5"/>
    <w:rsid w:val="00E5092C"/>
    <w:rsid w:val="00E63320"/>
    <w:rsid w:val="00E76EC6"/>
    <w:rsid w:val="00EB642F"/>
    <w:rsid w:val="00EF57FD"/>
    <w:rsid w:val="00EF65B7"/>
    <w:rsid w:val="00F0635E"/>
    <w:rsid w:val="00F10542"/>
    <w:rsid w:val="00F174BA"/>
    <w:rsid w:val="00F17D4D"/>
    <w:rsid w:val="00F253AA"/>
    <w:rsid w:val="00F90BF6"/>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7191804D"/>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Hyperlink">
    <w:name w:val="Hyperlink"/>
    <w:basedOn w:val="DefaultParagraphFont"/>
    <w:uiPriority w:val="99"/>
    <w:semiHidden/>
    <w:unhideWhenUsed/>
    <w:rsid w:val="00636D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A959E4-B362-4F9C-BCFF-46F7CDBB9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1091</Words>
  <Characters>6224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4</cp:revision>
  <cp:lastPrinted>2018-05-09T09:28:00Z</cp:lastPrinted>
  <dcterms:created xsi:type="dcterms:W3CDTF">2018-04-04T07:59:00Z</dcterms:created>
  <dcterms:modified xsi:type="dcterms:W3CDTF">2018-05-09T09:58:00Z</dcterms:modified>
</cp:coreProperties>
</file>