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F1D" w:rsidRDefault="00386F1D" w:rsidP="00386F1D">
      <w:pPr>
        <w:jc w:val="center"/>
        <w:rPr>
          <w:rFonts w:ascii="Century Gothic" w:hAnsi="Century Gothic"/>
          <w:b/>
        </w:rPr>
      </w:pPr>
    </w:p>
    <w:p w:rsidR="00386F1D" w:rsidRPr="00386F1D" w:rsidRDefault="00386F1D" w:rsidP="00386F1D">
      <w:pPr>
        <w:jc w:val="center"/>
        <w:rPr>
          <w:rFonts w:ascii="Century Gothic" w:hAnsi="Century Gothic"/>
          <w:b/>
          <w:sz w:val="28"/>
          <w:szCs w:val="28"/>
        </w:rPr>
      </w:pPr>
      <w:r w:rsidRPr="00386F1D">
        <w:rPr>
          <w:rFonts w:ascii="Century Gothic" w:hAnsi="Century Gothic"/>
          <w:b/>
          <w:sz w:val="28"/>
          <w:szCs w:val="28"/>
        </w:rPr>
        <w:t>SECTION A</w:t>
      </w:r>
    </w:p>
    <w:p w:rsidR="00386F1D" w:rsidRPr="00386F1D" w:rsidRDefault="00386F1D" w:rsidP="00386F1D">
      <w:pPr>
        <w:jc w:val="center"/>
        <w:rPr>
          <w:rFonts w:ascii="Century Gothic" w:hAnsi="Century Gothic"/>
          <w:b/>
          <w:sz w:val="28"/>
          <w:szCs w:val="28"/>
        </w:rPr>
      </w:pPr>
      <w:r w:rsidRPr="00386F1D">
        <w:rPr>
          <w:rFonts w:ascii="Century Gothic" w:hAnsi="Century Gothic"/>
          <w:b/>
          <w:sz w:val="28"/>
          <w:szCs w:val="28"/>
        </w:rPr>
        <w:t>FUNDAMENTALS OF BUSINESS STATISTICS – MAY 2013</w:t>
      </w:r>
    </w:p>
    <w:p w:rsidR="00386F1D" w:rsidRPr="001163BB" w:rsidRDefault="00386F1D" w:rsidP="00386F1D">
      <w:pPr>
        <w:jc w:val="center"/>
        <w:rPr>
          <w:rFonts w:ascii="Century Gothic" w:hAnsi="Century Gothic"/>
          <w:b/>
        </w:rPr>
      </w:pPr>
    </w:p>
    <w:p w:rsidR="00386F1D" w:rsidRDefault="00386F1D" w:rsidP="00386F1D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Q1.</w:t>
      </w:r>
      <w:r>
        <w:rPr>
          <w:rFonts w:ascii="Century Gothic" w:hAnsi="Century Gothic"/>
        </w:rPr>
        <w:tab/>
      </w:r>
      <w:proofErr w:type="gramStart"/>
      <w:r>
        <w:rPr>
          <w:rFonts w:ascii="Century Gothic" w:hAnsi="Century Gothic"/>
        </w:rPr>
        <w:t>a</w:t>
      </w:r>
      <w:proofErr w:type="gramEnd"/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Q11.</w:t>
      </w:r>
      <w:r>
        <w:rPr>
          <w:rFonts w:ascii="Century Gothic" w:hAnsi="Century Gothic"/>
        </w:rPr>
        <w:tab/>
      </w:r>
      <w:proofErr w:type="gramStart"/>
      <w:r>
        <w:rPr>
          <w:rFonts w:ascii="Century Gothic" w:hAnsi="Century Gothic"/>
        </w:rPr>
        <w:t>d</w:t>
      </w:r>
      <w:proofErr w:type="gramEnd"/>
    </w:p>
    <w:p w:rsidR="00386F1D" w:rsidRDefault="00386F1D" w:rsidP="00386F1D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Q2.</w:t>
      </w:r>
      <w:r>
        <w:rPr>
          <w:rFonts w:ascii="Century Gothic" w:hAnsi="Century Gothic"/>
        </w:rPr>
        <w:tab/>
      </w:r>
      <w:proofErr w:type="gramStart"/>
      <w:r>
        <w:rPr>
          <w:rFonts w:ascii="Century Gothic" w:hAnsi="Century Gothic"/>
        </w:rPr>
        <w:t>b</w:t>
      </w:r>
      <w:proofErr w:type="gramEnd"/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Q12.</w:t>
      </w:r>
      <w:r>
        <w:rPr>
          <w:rFonts w:ascii="Century Gothic" w:hAnsi="Century Gothic"/>
        </w:rPr>
        <w:tab/>
      </w:r>
      <w:proofErr w:type="gramStart"/>
      <w:r>
        <w:rPr>
          <w:rFonts w:ascii="Century Gothic" w:hAnsi="Century Gothic"/>
        </w:rPr>
        <w:t>a</w:t>
      </w:r>
      <w:proofErr w:type="gramEnd"/>
      <w:r>
        <w:rPr>
          <w:rFonts w:ascii="Century Gothic" w:hAnsi="Century Gothic"/>
        </w:rPr>
        <w:tab/>
      </w:r>
    </w:p>
    <w:p w:rsidR="00386F1D" w:rsidRDefault="00386F1D" w:rsidP="00386F1D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Q3.</w:t>
      </w:r>
      <w:r>
        <w:rPr>
          <w:rFonts w:ascii="Century Gothic" w:hAnsi="Century Gothic"/>
        </w:rPr>
        <w:tab/>
      </w:r>
      <w:proofErr w:type="gramStart"/>
      <w:r>
        <w:rPr>
          <w:rFonts w:ascii="Century Gothic" w:hAnsi="Century Gothic"/>
        </w:rPr>
        <w:t>d</w:t>
      </w:r>
      <w:proofErr w:type="gramEnd"/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Q13.</w:t>
      </w:r>
      <w:r>
        <w:rPr>
          <w:rFonts w:ascii="Century Gothic" w:hAnsi="Century Gothic"/>
        </w:rPr>
        <w:tab/>
      </w:r>
      <w:proofErr w:type="gramStart"/>
      <w:r>
        <w:rPr>
          <w:rFonts w:ascii="Century Gothic" w:hAnsi="Century Gothic"/>
        </w:rPr>
        <w:t>d</w:t>
      </w:r>
      <w:proofErr w:type="gramEnd"/>
    </w:p>
    <w:p w:rsidR="00386F1D" w:rsidRDefault="00386F1D" w:rsidP="00386F1D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Q4.</w:t>
      </w:r>
      <w:r>
        <w:rPr>
          <w:rFonts w:ascii="Century Gothic" w:hAnsi="Century Gothic"/>
        </w:rPr>
        <w:tab/>
      </w:r>
      <w:proofErr w:type="gramStart"/>
      <w:r>
        <w:rPr>
          <w:rFonts w:ascii="Century Gothic" w:hAnsi="Century Gothic"/>
        </w:rPr>
        <w:t>a</w:t>
      </w:r>
      <w:proofErr w:type="gramEnd"/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Q14.</w:t>
      </w:r>
      <w:r>
        <w:rPr>
          <w:rFonts w:ascii="Century Gothic" w:hAnsi="Century Gothic"/>
        </w:rPr>
        <w:tab/>
      </w:r>
      <w:proofErr w:type="gramStart"/>
      <w:r>
        <w:rPr>
          <w:rFonts w:ascii="Century Gothic" w:hAnsi="Century Gothic"/>
        </w:rPr>
        <w:t>c</w:t>
      </w:r>
      <w:proofErr w:type="gramEnd"/>
    </w:p>
    <w:p w:rsidR="00386F1D" w:rsidRDefault="00386F1D" w:rsidP="00386F1D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Q5.</w:t>
      </w:r>
      <w:r>
        <w:rPr>
          <w:rFonts w:ascii="Century Gothic" w:hAnsi="Century Gothic"/>
        </w:rPr>
        <w:tab/>
      </w:r>
      <w:proofErr w:type="gramStart"/>
      <w:r>
        <w:rPr>
          <w:rFonts w:ascii="Century Gothic" w:hAnsi="Century Gothic"/>
        </w:rPr>
        <w:t>a</w:t>
      </w:r>
      <w:proofErr w:type="gramEnd"/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Q15.</w:t>
      </w:r>
      <w:r>
        <w:rPr>
          <w:rFonts w:ascii="Century Gothic" w:hAnsi="Century Gothic"/>
        </w:rPr>
        <w:tab/>
      </w:r>
      <w:proofErr w:type="gramStart"/>
      <w:r>
        <w:rPr>
          <w:rFonts w:ascii="Century Gothic" w:hAnsi="Century Gothic"/>
        </w:rPr>
        <w:t>d</w:t>
      </w:r>
      <w:proofErr w:type="gramEnd"/>
    </w:p>
    <w:p w:rsidR="00386F1D" w:rsidRDefault="00386F1D" w:rsidP="00386F1D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Q6.</w:t>
      </w:r>
      <w:r>
        <w:rPr>
          <w:rFonts w:ascii="Century Gothic" w:hAnsi="Century Gothic"/>
        </w:rPr>
        <w:tab/>
      </w:r>
      <w:proofErr w:type="gramStart"/>
      <w:r>
        <w:rPr>
          <w:rFonts w:ascii="Century Gothic" w:hAnsi="Century Gothic"/>
        </w:rPr>
        <w:t>b</w:t>
      </w:r>
      <w:proofErr w:type="gramEnd"/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Q16.</w:t>
      </w:r>
      <w:r>
        <w:rPr>
          <w:rFonts w:ascii="Century Gothic" w:hAnsi="Century Gothic"/>
        </w:rPr>
        <w:tab/>
      </w:r>
      <w:proofErr w:type="gramStart"/>
      <w:r>
        <w:rPr>
          <w:rFonts w:ascii="Century Gothic" w:hAnsi="Century Gothic"/>
        </w:rPr>
        <w:t>e</w:t>
      </w:r>
      <w:proofErr w:type="gramEnd"/>
    </w:p>
    <w:p w:rsidR="00386F1D" w:rsidRDefault="00386F1D" w:rsidP="00386F1D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Q7.</w:t>
      </w:r>
      <w:r>
        <w:rPr>
          <w:rFonts w:ascii="Century Gothic" w:hAnsi="Century Gothic"/>
        </w:rPr>
        <w:tab/>
      </w:r>
      <w:proofErr w:type="gramStart"/>
      <w:r>
        <w:rPr>
          <w:rFonts w:ascii="Century Gothic" w:hAnsi="Century Gothic"/>
        </w:rPr>
        <w:t>a</w:t>
      </w:r>
      <w:proofErr w:type="gramEnd"/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Q17.</w:t>
      </w:r>
      <w:r>
        <w:rPr>
          <w:rFonts w:ascii="Century Gothic" w:hAnsi="Century Gothic"/>
        </w:rPr>
        <w:tab/>
      </w:r>
      <w:proofErr w:type="gramStart"/>
      <w:r>
        <w:rPr>
          <w:rFonts w:ascii="Century Gothic" w:hAnsi="Century Gothic"/>
        </w:rPr>
        <w:t>d</w:t>
      </w:r>
      <w:proofErr w:type="gramEnd"/>
    </w:p>
    <w:p w:rsidR="00386F1D" w:rsidRDefault="00386F1D" w:rsidP="00386F1D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Q8.</w:t>
      </w:r>
      <w:r>
        <w:rPr>
          <w:rFonts w:ascii="Century Gothic" w:hAnsi="Century Gothic"/>
        </w:rPr>
        <w:tab/>
      </w:r>
      <w:proofErr w:type="gramStart"/>
      <w:r>
        <w:rPr>
          <w:rFonts w:ascii="Century Gothic" w:hAnsi="Century Gothic"/>
        </w:rPr>
        <w:t>b</w:t>
      </w:r>
      <w:proofErr w:type="gramEnd"/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Q18.</w:t>
      </w:r>
      <w:r>
        <w:rPr>
          <w:rFonts w:ascii="Century Gothic" w:hAnsi="Century Gothic"/>
        </w:rPr>
        <w:tab/>
      </w:r>
      <w:proofErr w:type="gramStart"/>
      <w:r>
        <w:rPr>
          <w:rFonts w:ascii="Century Gothic" w:hAnsi="Century Gothic"/>
        </w:rPr>
        <w:t>d</w:t>
      </w:r>
      <w:proofErr w:type="gramEnd"/>
    </w:p>
    <w:p w:rsidR="00386F1D" w:rsidRDefault="00386F1D" w:rsidP="00386F1D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Q9.</w:t>
      </w:r>
      <w:r>
        <w:rPr>
          <w:rFonts w:ascii="Century Gothic" w:hAnsi="Century Gothic"/>
        </w:rPr>
        <w:tab/>
      </w:r>
      <w:proofErr w:type="gramStart"/>
      <w:r>
        <w:rPr>
          <w:rFonts w:ascii="Century Gothic" w:hAnsi="Century Gothic"/>
        </w:rPr>
        <w:t>c</w:t>
      </w:r>
      <w:proofErr w:type="gramEnd"/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Q19.</w:t>
      </w:r>
      <w:r>
        <w:rPr>
          <w:rFonts w:ascii="Century Gothic" w:hAnsi="Century Gothic"/>
        </w:rPr>
        <w:tab/>
      </w:r>
      <w:proofErr w:type="gramStart"/>
      <w:r>
        <w:rPr>
          <w:rFonts w:ascii="Century Gothic" w:hAnsi="Century Gothic"/>
        </w:rPr>
        <w:t>b</w:t>
      </w:r>
      <w:proofErr w:type="gramEnd"/>
    </w:p>
    <w:p w:rsidR="00386F1D" w:rsidRDefault="00386F1D" w:rsidP="00386F1D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Q10.</w:t>
      </w:r>
      <w:r>
        <w:rPr>
          <w:rFonts w:ascii="Century Gothic" w:hAnsi="Century Gothic"/>
        </w:rPr>
        <w:tab/>
      </w:r>
      <w:proofErr w:type="gramStart"/>
      <w:r>
        <w:rPr>
          <w:rFonts w:ascii="Century Gothic" w:hAnsi="Century Gothic"/>
        </w:rPr>
        <w:t>a</w:t>
      </w:r>
      <w:proofErr w:type="gramEnd"/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Q20.</w:t>
      </w:r>
    </w:p>
    <w:p w:rsidR="00386F1D" w:rsidRPr="00850615" w:rsidRDefault="00386F1D" w:rsidP="00386F1D">
      <w:pPr>
        <w:jc w:val="center"/>
        <w:rPr>
          <w:rFonts w:ascii="Century Gothic" w:hAnsi="Century Gothic"/>
          <w:b/>
        </w:rPr>
      </w:pPr>
      <w:r w:rsidRPr="00850615">
        <w:rPr>
          <w:rFonts w:ascii="Century Gothic" w:hAnsi="Century Gothic"/>
          <w:b/>
        </w:rPr>
        <w:t>SECTION B</w:t>
      </w:r>
    </w:p>
    <w:p w:rsidR="00386F1D" w:rsidRPr="005F54D9" w:rsidRDefault="00386F1D" w:rsidP="00386F1D">
      <w:pPr>
        <w:ind w:left="1080"/>
        <w:rPr>
          <w:rFonts w:ascii="Century Gothic" w:hAnsi="Century Gothic"/>
        </w:rPr>
      </w:pPr>
    </w:p>
    <w:p w:rsidR="00386F1D" w:rsidRDefault="00386F1D" w:rsidP="00386F1D">
      <w:pPr>
        <w:jc w:val="both"/>
        <w:rPr>
          <w:rFonts w:ascii="Century Gothic" w:hAnsi="Century Gothic"/>
        </w:rPr>
      </w:pPr>
      <w:r w:rsidRPr="00C34793">
        <w:rPr>
          <w:rFonts w:ascii="Century Gothic" w:hAnsi="Century Gothic"/>
          <w:b/>
        </w:rPr>
        <w:t>Q1</w:t>
      </w:r>
      <w:r>
        <w:rPr>
          <w:rFonts w:ascii="Century Gothic" w:hAnsi="Century Gothic"/>
        </w:rPr>
        <w:t>.</w:t>
      </w:r>
      <w:r>
        <w:rPr>
          <w:rFonts w:ascii="Century Gothic" w:hAnsi="Century Gothic"/>
        </w:rPr>
        <w:tab/>
        <w:t>(a)</w:t>
      </w:r>
      <w:r>
        <w:rPr>
          <w:rFonts w:ascii="Century Gothic" w:hAnsi="Century Gothic"/>
        </w:rPr>
        <w:tab/>
        <w:t>(</w:t>
      </w:r>
      <w:proofErr w:type="spellStart"/>
      <w:r>
        <w:rPr>
          <w:rFonts w:ascii="Century Gothic" w:hAnsi="Century Gothic"/>
        </w:rPr>
        <w:t>i</w:t>
      </w:r>
      <w:proofErr w:type="spellEnd"/>
      <w:r>
        <w:rPr>
          <w:rFonts w:ascii="Century Gothic" w:hAnsi="Century Gothic"/>
        </w:rPr>
        <w:t>)</w:t>
      </w:r>
      <w:r>
        <w:rPr>
          <w:rFonts w:ascii="Century Gothic" w:hAnsi="Century Gothic"/>
        </w:rPr>
        <w:tab/>
      </w:r>
      <w:r w:rsidRPr="00723685">
        <w:rPr>
          <w:rFonts w:ascii="Century Gothic" w:hAnsi="Century Gothic"/>
        </w:rPr>
        <w:t xml:space="preserve">Qualitative data is a categorical measurement expressed not in 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Pr="00723685">
        <w:rPr>
          <w:rFonts w:ascii="Century Gothic" w:hAnsi="Century Gothic"/>
        </w:rPr>
        <w:t xml:space="preserve">terms of numbers, but rather by means of a natural language 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Pr="00723685">
        <w:rPr>
          <w:rFonts w:ascii="Century Gothic" w:hAnsi="Century Gothic"/>
        </w:rPr>
        <w:t>description</w:t>
      </w:r>
      <w:r>
        <w:rPr>
          <w:rFonts w:ascii="Century Gothic" w:hAnsi="Century Gothic"/>
        </w:rPr>
        <w:t xml:space="preserve"> while quantitative data is data that is expressed in 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 xml:space="preserve">numerical form. </w:t>
      </w:r>
      <w:r w:rsidRPr="00C34793">
        <w:rPr>
          <w:rFonts w:ascii="Century Gothic" w:hAnsi="Century Gothic"/>
          <w:b/>
        </w:rPr>
        <w:t>A2</w:t>
      </w:r>
    </w:p>
    <w:p w:rsidR="00386F1D" w:rsidRDefault="00386F1D" w:rsidP="00386F1D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 xml:space="preserve">Examples: </w:t>
      </w:r>
    </w:p>
    <w:p w:rsidR="00386F1D" w:rsidRDefault="00386F1D" w:rsidP="00386F1D">
      <w:pPr>
        <w:ind w:left="1440" w:firstLine="72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Qualitative:</w:t>
      </w:r>
      <w:r>
        <w:rPr>
          <w:rFonts w:ascii="Century Gothic" w:hAnsi="Century Gothic"/>
        </w:rPr>
        <w:tab/>
        <w:t xml:space="preserve"> (</w:t>
      </w:r>
      <w:proofErr w:type="spellStart"/>
      <w:r>
        <w:rPr>
          <w:rFonts w:ascii="Century Gothic" w:hAnsi="Century Gothic"/>
        </w:rPr>
        <w:t>i</w:t>
      </w:r>
      <w:proofErr w:type="spellEnd"/>
      <w:r>
        <w:rPr>
          <w:rFonts w:ascii="Century Gothic" w:hAnsi="Century Gothic"/>
        </w:rPr>
        <w:t>)</w:t>
      </w:r>
      <w:r>
        <w:rPr>
          <w:rFonts w:ascii="Century Gothic" w:hAnsi="Century Gothic"/>
        </w:rPr>
        <w:tab/>
        <w:t>Company sector</w:t>
      </w:r>
    </w:p>
    <w:p w:rsidR="00386F1D" w:rsidRDefault="00386F1D" w:rsidP="00386F1D">
      <w:pPr>
        <w:ind w:left="2880" w:firstLine="72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(ii)</w:t>
      </w:r>
      <w:r>
        <w:rPr>
          <w:rFonts w:ascii="Century Gothic" w:hAnsi="Century Gothic"/>
        </w:rPr>
        <w:tab/>
        <w:t>Educational qualifications</w:t>
      </w:r>
      <w:r w:rsidRPr="00C34793">
        <w:rPr>
          <w:rFonts w:ascii="Century Gothic" w:hAnsi="Century Gothic"/>
          <w:b/>
        </w:rPr>
        <w:t xml:space="preserve"> A2</w:t>
      </w:r>
    </w:p>
    <w:p w:rsidR="00386F1D" w:rsidRDefault="00386F1D" w:rsidP="00386F1D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Quantitative:</w:t>
      </w:r>
      <w:r>
        <w:rPr>
          <w:rFonts w:ascii="Century Gothic" w:hAnsi="Century Gothic"/>
        </w:rPr>
        <w:tab/>
        <w:t>(</w:t>
      </w:r>
      <w:proofErr w:type="spellStart"/>
      <w:r>
        <w:rPr>
          <w:rFonts w:ascii="Century Gothic" w:hAnsi="Century Gothic"/>
        </w:rPr>
        <w:t>i</w:t>
      </w:r>
      <w:proofErr w:type="spellEnd"/>
      <w:r>
        <w:rPr>
          <w:rFonts w:ascii="Century Gothic" w:hAnsi="Century Gothic"/>
        </w:rPr>
        <w:t>)</w:t>
      </w:r>
      <w:r>
        <w:rPr>
          <w:rFonts w:ascii="Century Gothic" w:hAnsi="Century Gothic"/>
        </w:rPr>
        <w:tab/>
        <w:t>Bank balances</w:t>
      </w:r>
    </w:p>
    <w:p w:rsidR="00386F1D" w:rsidRDefault="00386F1D" w:rsidP="00386F1D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(ii)</w:t>
      </w:r>
      <w:r>
        <w:rPr>
          <w:rFonts w:ascii="Century Gothic" w:hAnsi="Century Gothic"/>
        </w:rPr>
        <w:tab/>
        <w:t>The number of overdrawn accounts</w:t>
      </w:r>
      <w:r w:rsidRPr="00C34793">
        <w:rPr>
          <w:rFonts w:ascii="Century Gothic" w:hAnsi="Century Gothic"/>
          <w:b/>
        </w:rPr>
        <w:t xml:space="preserve"> A2</w:t>
      </w:r>
    </w:p>
    <w:p w:rsidR="00386F1D" w:rsidRDefault="00386F1D" w:rsidP="00386F1D">
      <w:pPr>
        <w:jc w:val="both"/>
        <w:rPr>
          <w:rFonts w:ascii="Century Gothic" w:hAnsi="Century Gothic"/>
          <w:b/>
        </w:rPr>
      </w:pPr>
      <w:r>
        <w:rPr>
          <w:rFonts w:ascii="Century Gothic" w:hAnsi="Century Gothic"/>
        </w:rPr>
        <w:lastRenderedPageBreak/>
        <w:tab/>
        <w:t>(b)</w:t>
      </w:r>
      <w:r>
        <w:rPr>
          <w:rFonts w:ascii="Century Gothic" w:hAnsi="Century Gothic"/>
        </w:rPr>
        <w:tab/>
        <w:t>(</w:t>
      </w:r>
      <w:proofErr w:type="spellStart"/>
      <w:proofErr w:type="gramStart"/>
      <w:r>
        <w:rPr>
          <w:rFonts w:ascii="Century Gothic" w:hAnsi="Century Gothic"/>
        </w:rPr>
        <w:t>i</w:t>
      </w:r>
      <w:proofErr w:type="spellEnd"/>
      <w:proofErr w:type="gramEnd"/>
      <w:r>
        <w:rPr>
          <w:rFonts w:ascii="Century Gothic" w:hAnsi="Century Gothic"/>
        </w:rPr>
        <w:t xml:space="preserve">) </w:t>
      </w:r>
      <w:r>
        <w:rPr>
          <w:rFonts w:ascii="Century Gothic" w:hAnsi="Century Gothic"/>
        </w:rPr>
        <w:tab/>
        <w:t>Average number of queries =</w:t>
      </w:r>
      <w:r w:rsidRPr="00830FF1">
        <w:rPr>
          <w:rFonts w:ascii="Times New Roman" w:hAnsi="Times New Roman"/>
          <w:position w:val="-24"/>
          <w:sz w:val="24"/>
          <w:szCs w:val="24"/>
        </w:rPr>
        <w:object w:dxaOrig="258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9pt;height:35.25pt" o:ole="">
            <v:imagedata r:id="rId7" o:title=""/>
          </v:shape>
          <o:OLEObject Type="Embed" ProgID="Equation.3" ShapeID="_x0000_i1025" DrawAspect="Content" ObjectID="_1429427808" r:id="rId8"/>
        </w:object>
      </w:r>
      <w:r w:rsidRPr="00830FF1">
        <w:rPr>
          <w:rFonts w:ascii="Century Gothic" w:hAnsi="Century Gothic"/>
          <w:b/>
        </w:rPr>
        <w:t>M1</w:t>
      </w:r>
    </w:p>
    <w:p w:rsidR="00386F1D" w:rsidRPr="00300811" w:rsidRDefault="00386F1D" w:rsidP="00386F1D">
      <w:pPr>
        <w:ind w:left="5040"/>
        <w:jc w:val="both"/>
        <w:rPr>
          <w:rFonts w:ascii="Century Gothic" w:hAnsi="Century Gothic"/>
          <w:b/>
          <w:position w:val="-10"/>
        </w:rPr>
      </w:pPr>
      <w:proofErr w:type="gramStart"/>
      <w:r w:rsidRPr="00300811">
        <w:rPr>
          <w:rFonts w:ascii="Century Gothic" w:hAnsi="Century Gothic"/>
          <w:position w:val="-10"/>
        </w:rPr>
        <w:t xml:space="preserve">= </w:t>
      </w:r>
      <w:proofErr w:type="gramEnd"/>
      <w:r w:rsidRPr="00300811">
        <w:rPr>
          <w:rFonts w:ascii="Century Gothic" w:hAnsi="Century Gothic"/>
          <w:position w:val="-24"/>
        </w:rPr>
        <w:object w:dxaOrig="1240" w:dyaOrig="620">
          <v:shape id="_x0000_i1026" type="#_x0000_t75" style="width:62.25pt;height:30.75pt" o:ole="">
            <v:imagedata r:id="rId9" o:title=""/>
          </v:shape>
          <o:OLEObject Type="Embed" ProgID="Equation.3" ShapeID="_x0000_i1026" DrawAspect="Content" ObjectID="_1429427809" r:id="rId10"/>
        </w:object>
      </w:r>
      <w:r w:rsidRPr="00300811">
        <w:rPr>
          <w:rFonts w:ascii="Century Gothic" w:hAnsi="Century Gothic"/>
          <w:position w:val="-10"/>
        </w:rPr>
        <w:t>,</w:t>
      </w:r>
      <w:r w:rsidRPr="00300811">
        <w:rPr>
          <w:rFonts w:ascii="Century Gothic" w:hAnsi="Century Gothic"/>
          <w:b/>
          <w:position w:val="-10"/>
        </w:rPr>
        <w:t xml:space="preserve"> M1</w:t>
      </w:r>
      <w:r w:rsidRPr="00300811">
        <w:rPr>
          <w:rFonts w:ascii="Century Gothic" w:hAnsi="Century Gothic"/>
          <w:position w:val="-10"/>
        </w:rPr>
        <w:t xml:space="preserve">, </w:t>
      </w:r>
      <w:r w:rsidRPr="00300811">
        <w:rPr>
          <w:rFonts w:ascii="Century Gothic" w:hAnsi="Century Gothic"/>
          <w:b/>
          <w:position w:val="-10"/>
        </w:rPr>
        <w:t>A1</w:t>
      </w:r>
    </w:p>
    <w:p w:rsidR="00386F1D" w:rsidRPr="00300811" w:rsidRDefault="00386F1D" w:rsidP="00386F1D">
      <w:pPr>
        <w:jc w:val="both"/>
        <w:rPr>
          <w:rFonts w:ascii="Century Gothic" w:hAnsi="Century Gothic"/>
          <w:position w:val="-10"/>
        </w:rPr>
      </w:pPr>
      <w:r w:rsidRPr="00300811">
        <w:rPr>
          <w:rFonts w:ascii="Century Gothic" w:hAnsi="Century Gothic"/>
          <w:b/>
          <w:position w:val="-10"/>
        </w:rPr>
        <w:tab/>
      </w:r>
      <w:r w:rsidRPr="00300811">
        <w:rPr>
          <w:rFonts w:ascii="Century Gothic" w:hAnsi="Century Gothic"/>
          <w:position w:val="-10"/>
        </w:rPr>
        <w:tab/>
        <w:t>(ii)</w:t>
      </w:r>
      <w:r w:rsidRPr="00300811">
        <w:rPr>
          <w:rFonts w:ascii="Century Gothic" w:hAnsi="Century Gothic"/>
          <w:position w:val="-10"/>
        </w:rPr>
        <w:tab/>
      </w:r>
    </w:p>
    <w:tbl>
      <w:tblPr>
        <w:tblW w:w="0" w:type="auto"/>
        <w:tblInd w:w="15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30"/>
        <w:gridCol w:w="2406"/>
        <w:gridCol w:w="1914"/>
      </w:tblGrid>
      <w:tr w:rsidR="00386F1D" w:rsidRPr="008617CC" w:rsidTr="00C8197E">
        <w:tc>
          <w:tcPr>
            <w:tcW w:w="2430" w:type="dxa"/>
          </w:tcPr>
          <w:p w:rsidR="00386F1D" w:rsidRPr="008617CC" w:rsidRDefault="00386F1D" w:rsidP="00C8197E">
            <w:pPr>
              <w:jc w:val="both"/>
              <w:rPr>
                <w:rFonts w:ascii="Century Gothic" w:hAnsi="Century Gothic"/>
                <w:position w:val="-10"/>
              </w:rPr>
            </w:pPr>
            <w:r w:rsidRPr="008617CC">
              <w:rPr>
                <w:rFonts w:ascii="Century Gothic" w:hAnsi="Century Gothic"/>
                <w:position w:val="-10"/>
              </w:rPr>
              <w:t>Class</w:t>
            </w:r>
          </w:p>
        </w:tc>
        <w:tc>
          <w:tcPr>
            <w:tcW w:w="2406" w:type="dxa"/>
          </w:tcPr>
          <w:p w:rsidR="00386F1D" w:rsidRPr="008617CC" w:rsidRDefault="00386F1D" w:rsidP="00C8197E">
            <w:pPr>
              <w:jc w:val="both"/>
              <w:rPr>
                <w:rFonts w:ascii="Century Gothic" w:hAnsi="Century Gothic"/>
                <w:position w:val="-10"/>
              </w:rPr>
            </w:pPr>
            <w:r w:rsidRPr="008617CC">
              <w:rPr>
                <w:rFonts w:ascii="Century Gothic" w:hAnsi="Century Gothic"/>
                <w:position w:val="-10"/>
              </w:rPr>
              <w:t>Tally marks</w:t>
            </w:r>
          </w:p>
        </w:tc>
        <w:tc>
          <w:tcPr>
            <w:tcW w:w="1914" w:type="dxa"/>
          </w:tcPr>
          <w:p w:rsidR="00386F1D" w:rsidRPr="008617CC" w:rsidRDefault="00386F1D" w:rsidP="00C8197E">
            <w:pPr>
              <w:jc w:val="both"/>
              <w:rPr>
                <w:rFonts w:ascii="Century Gothic" w:hAnsi="Century Gothic"/>
                <w:position w:val="-10"/>
              </w:rPr>
            </w:pPr>
            <w:r w:rsidRPr="008617CC">
              <w:rPr>
                <w:rFonts w:ascii="Century Gothic" w:hAnsi="Century Gothic"/>
                <w:position w:val="-10"/>
              </w:rPr>
              <w:t>No. of queries</w:t>
            </w:r>
          </w:p>
        </w:tc>
      </w:tr>
      <w:tr w:rsidR="00386F1D" w:rsidRPr="008617CC" w:rsidTr="00C8197E">
        <w:tc>
          <w:tcPr>
            <w:tcW w:w="2430" w:type="dxa"/>
          </w:tcPr>
          <w:p w:rsidR="00386F1D" w:rsidRPr="008617CC" w:rsidRDefault="00386F1D" w:rsidP="00C8197E">
            <w:pPr>
              <w:jc w:val="both"/>
              <w:rPr>
                <w:rFonts w:ascii="Century Gothic" w:hAnsi="Century Gothic"/>
                <w:position w:val="-10"/>
              </w:rPr>
            </w:pPr>
            <w:r w:rsidRPr="008617CC">
              <w:rPr>
                <w:rFonts w:ascii="Century Gothic" w:hAnsi="Century Gothic"/>
                <w:position w:val="-10"/>
              </w:rPr>
              <w:t>0 but less than 20</w:t>
            </w:r>
          </w:p>
          <w:p w:rsidR="00386F1D" w:rsidRPr="008617CC" w:rsidRDefault="00386F1D" w:rsidP="00C8197E">
            <w:pPr>
              <w:jc w:val="both"/>
              <w:rPr>
                <w:rFonts w:ascii="Century Gothic" w:hAnsi="Century Gothic"/>
                <w:position w:val="-10"/>
              </w:rPr>
            </w:pPr>
            <w:r w:rsidRPr="008617CC">
              <w:rPr>
                <w:rFonts w:ascii="Century Gothic" w:hAnsi="Century Gothic"/>
                <w:position w:val="-10"/>
              </w:rPr>
              <w:t>20 but less than 40</w:t>
            </w:r>
          </w:p>
          <w:p w:rsidR="00386F1D" w:rsidRPr="008617CC" w:rsidRDefault="00386F1D" w:rsidP="00C8197E">
            <w:pPr>
              <w:jc w:val="both"/>
              <w:rPr>
                <w:rFonts w:ascii="Century Gothic" w:hAnsi="Century Gothic"/>
                <w:position w:val="-10"/>
              </w:rPr>
            </w:pPr>
            <w:r w:rsidRPr="008617CC">
              <w:rPr>
                <w:rFonts w:ascii="Century Gothic" w:hAnsi="Century Gothic"/>
                <w:position w:val="-10"/>
              </w:rPr>
              <w:t>40 but less than 60</w:t>
            </w:r>
          </w:p>
          <w:p w:rsidR="00386F1D" w:rsidRPr="008617CC" w:rsidRDefault="00386F1D" w:rsidP="00C8197E">
            <w:pPr>
              <w:jc w:val="both"/>
              <w:rPr>
                <w:rFonts w:ascii="Century Gothic" w:hAnsi="Century Gothic"/>
                <w:position w:val="-10"/>
              </w:rPr>
            </w:pPr>
            <w:r w:rsidRPr="008617CC">
              <w:rPr>
                <w:rFonts w:ascii="Century Gothic" w:hAnsi="Century Gothic"/>
                <w:position w:val="-10"/>
              </w:rPr>
              <w:t>60 but less than 80</w:t>
            </w:r>
          </w:p>
          <w:p w:rsidR="00386F1D" w:rsidRPr="008617CC" w:rsidRDefault="00386F1D" w:rsidP="00C8197E">
            <w:pPr>
              <w:jc w:val="both"/>
              <w:rPr>
                <w:rFonts w:ascii="Century Gothic" w:hAnsi="Century Gothic"/>
                <w:position w:val="-10"/>
              </w:rPr>
            </w:pPr>
            <w:r w:rsidRPr="008617CC">
              <w:rPr>
                <w:rFonts w:ascii="Century Gothic" w:hAnsi="Century Gothic"/>
                <w:position w:val="-10"/>
              </w:rPr>
              <w:t>80 but less than  100</w:t>
            </w:r>
          </w:p>
        </w:tc>
        <w:tc>
          <w:tcPr>
            <w:tcW w:w="2406" w:type="dxa"/>
          </w:tcPr>
          <w:p w:rsidR="00386F1D" w:rsidRPr="008617CC" w:rsidRDefault="00386F1D" w:rsidP="00C8197E">
            <w:pPr>
              <w:jc w:val="both"/>
              <w:rPr>
                <w:rFonts w:ascii="Century Gothic" w:hAnsi="Century Gothic"/>
                <w:position w:val="-10"/>
              </w:rPr>
            </w:pPr>
            <w:r w:rsidRPr="008617CC">
              <w:rPr>
                <w:rFonts w:ascii="Century Gothic" w:hAnsi="Century Gothic"/>
                <w:noProof/>
                <w:position w:val="-1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0;text-align:left;margin-left:36.9pt;margin-top:6.6pt;width:29.5pt;height:0;z-index:251661312;mso-position-horizontal-relative:text;mso-position-vertical-relative:text" o:connectortype="straight"/>
              </w:pict>
            </w:r>
            <w:r w:rsidRPr="008617CC">
              <w:rPr>
                <w:rFonts w:ascii="Century Gothic" w:hAnsi="Century Gothic"/>
                <w:noProof/>
                <w:position w:val="-10"/>
              </w:rPr>
              <w:pict>
                <v:shape id="_x0000_s1026" type="#_x0000_t32" style="position:absolute;left:0;text-align:left;margin-left:2.35pt;margin-top:6.6pt;width:29.5pt;height:0;z-index:251660288;mso-position-horizontal-relative:text;mso-position-vertical-relative:text" o:connectortype="straight"/>
              </w:pict>
            </w:r>
            <w:r w:rsidRPr="008617CC">
              <w:rPr>
                <w:rFonts w:ascii="Century Gothic" w:hAnsi="Century Gothic"/>
                <w:position w:val="-10"/>
              </w:rPr>
              <w:t>||||</w:t>
            </w:r>
            <w:r w:rsidRPr="008617CC">
              <w:rPr>
                <w:rFonts w:ascii="Century Gothic" w:hAnsi="Century Gothic"/>
                <w:position w:val="-10"/>
              </w:rPr>
              <w:tab/>
              <w:t>||||</w:t>
            </w:r>
            <w:r w:rsidRPr="008617CC">
              <w:rPr>
                <w:rFonts w:ascii="Century Gothic" w:hAnsi="Century Gothic"/>
                <w:position w:val="-10"/>
              </w:rPr>
              <w:tab/>
              <w:t>|</w:t>
            </w:r>
          </w:p>
          <w:p w:rsidR="00386F1D" w:rsidRPr="008617CC" w:rsidRDefault="00386F1D" w:rsidP="00C8197E">
            <w:pPr>
              <w:jc w:val="both"/>
              <w:rPr>
                <w:rFonts w:ascii="Century Gothic" w:hAnsi="Century Gothic"/>
                <w:position w:val="-10"/>
              </w:rPr>
            </w:pPr>
            <w:r w:rsidRPr="008617CC">
              <w:rPr>
                <w:rFonts w:ascii="Century Gothic" w:hAnsi="Century Gothic"/>
                <w:noProof/>
                <w:position w:val="-10"/>
              </w:rPr>
              <w:pict>
                <v:shape id="_x0000_s1028" type="#_x0000_t32" style="position:absolute;left:0;text-align:left;margin-left:2.35pt;margin-top:7.1pt;width:29.5pt;height:0;z-index:251662336" o:connectortype="straight"/>
              </w:pict>
            </w:r>
            <w:r w:rsidRPr="008617CC">
              <w:rPr>
                <w:rFonts w:ascii="Century Gothic" w:hAnsi="Century Gothic"/>
                <w:position w:val="-10"/>
              </w:rPr>
              <w:t>||||</w:t>
            </w:r>
          </w:p>
          <w:p w:rsidR="00386F1D" w:rsidRPr="008617CC" w:rsidRDefault="00386F1D" w:rsidP="00C8197E">
            <w:pPr>
              <w:jc w:val="both"/>
              <w:rPr>
                <w:rFonts w:ascii="Century Gothic" w:hAnsi="Century Gothic"/>
                <w:position w:val="-10"/>
              </w:rPr>
            </w:pPr>
            <w:r w:rsidRPr="008617CC">
              <w:rPr>
                <w:rFonts w:ascii="Century Gothic" w:hAnsi="Century Gothic"/>
                <w:position w:val="-10"/>
              </w:rPr>
              <w:t>||||</w:t>
            </w:r>
          </w:p>
          <w:p w:rsidR="00386F1D" w:rsidRPr="008617CC" w:rsidRDefault="00386F1D" w:rsidP="00C8197E">
            <w:pPr>
              <w:jc w:val="both"/>
              <w:rPr>
                <w:rFonts w:ascii="Century Gothic" w:hAnsi="Century Gothic"/>
                <w:position w:val="-10"/>
              </w:rPr>
            </w:pPr>
            <w:r w:rsidRPr="008617CC">
              <w:rPr>
                <w:rFonts w:ascii="Century Gothic" w:hAnsi="Century Gothic"/>
                <w:position w:val="-10"/>
              </w:rPr>
              <w:t>|||</w:t>
            </w:r>
          </w:p>
          <w:p w:rsidR="00386F1D" w:rsidRPr="008617CC" w:rsidRDefault="00386F1D" w:rsidP="00C8197E">
            <w:pPr>
              <w:jc w:val="both"/>
              <w:rPr>
                <w:rFonts w:ascii="Century Gothic" w:hAnsi="Century Gothic"/>
                <w:position w:val="-10"/>
              </w:rPr>
            </w:pPr>
            <w:r w:rsidRPr="008617CC">
              <w:rPr>
                <w:rFonts w:ascii="Century Gothic" w:hAnsi="Century Gothic"/>
                <w:position w:val="-10"/>
              </w:rPr>
              <w:t>|</w:t>
            </w:r>
          </w:p>
        </w:tc>
        <w:tc>
          <w:tcPr>
            <w:tcW w:w="1914" w:type="dxa"/>
          </w:tcPr>
          <w:p w:rsidR="00386F1D" w:rsidRPr="008617CC" w:rsidRDefault="00386F1D" w:rsidP="00C8197E">
            <w:pPr>
              <w:jc w:val="both"/>
              <w:rPr>
                <w:rFonts w:ascii="Century Gothic" w:hAnsi="Century Gothic"/>
                <w:position w:val="-10"/>
              </w:rPr>
            </w:pPr>
            <w:r w:rsidRPr="008617CC">
              <w:rPr>
                <w:rFonts w:ascii="Century Gothic" w:hAnsi="Century Gothic"/>
                <w:position w:val="-10"/>
              </w:rPr>
              <w:t>11</w:t>
            </w:r>
          </w:p>
          <w:p w:rsidR="00386F1D" w:rsidRPr="008617CC" w:rsidRDefault="00386F1D" w:rsidP="00C8197E">
            <w:pPr>
              <w:jc w:val="both"/>
              <w:rPr>
                <w:rFonts w:ascii="Century Gothic" w:hAnsi="Century Gothic"/>
                <w:position w:val="-10"/>
              </w:rPr>
            </w:pPr>
            <w:r w:rsidRPr="008617CC">
              <w:rPr>
                <w:rFonts w:ascii="Century Gothic" w:hAnsi="Century Gothic"/>
                <w:position w:val="-10"/>
              </w:rPr>
              <w:t>5</w:t>
            </w:r>
          </w:p>
          <w:p w:rsidR="00386F1D" w:rsidRPr="008617CC" w:rsidRDefault="00386F1D" w:rsidP="00C8197E">
            <w:pPr>
              <w:jc w:val="both"/>
              <w:rPr>
                <w:rFonts w:ascii="Century Gothic" w:hAnsi="Century Gothic"/>
                <w:position w:val="-10"/>
              </w:rPr>
            </w:pPr>
            <w:r w:rsidRPr="008617CC">
              <w:rPr>
                <w:rFonts w:ascii="Century Gothic" w:hAnsi="Century Gothic"/>
                <w:position w:val="-10"/>
              </w:rPr>
              <w:t>4</w:t>
            </w:r>
          </w:p>
          <w:p w:rsidR="00386F1D" w:rsidRPr="008617CC" w:rsidRDefault="00386F1D" w:rsidP="00C8197E">
            <w:pPr>
              <w:jc w:val="both"/>
              <w:rPr>
                <w:rFonts w:ascii="Century Gothic" w:hAnsi="Century Gothic"/>
                <w:position w:val="-10"/>
              </w:rPr>
            </w:pPr>
            <w:r w:rsidRPr="008617CC">
              <w:rPr>
                <w:rFonts w:ascii="Century Gothic" w:hAnsi="Century Gothic"/>
                <w:position w:val="-10"/>
              </w:rPr>
              <w:t>3</w:t>
            </w:r>
          </w:p>
          <w:p w:rsidR="00386F1D" w:rsidRPr="008617CC" w:rsidRDefault="00386F1D" w:rsidP="00C8197E">
            <w:pPr>
              <w:jc w:val="both"/>
              <w:rPr>
                <w:rFonts w:ascii="Century Gothic" w:hAnsi="Century Gothic"/>
                <w:position w:val="-10"/>
              </w:rPr>
            </w:pPr>
            <w:r w:rsidRPr="008617CC">
              <w:rPr>
                <w:rFonts w:ascii="Century Gothic" w:hAnsi="Century Gothic"/>
                <w:position w:val="-10"/>
              </w:rPr>
              <w:t>1</w:t>
            </w:r>
          </w:p>
        </w:tc>
      </w:tr>
    </w:tbl>
    <w:p w:rsidR="00386F1D" w:rsidRPr="00300811" w:rsidRDefault="00386F1D" w:rsidP="00386F1D">
      <w:pPr>
        <w:jc w:val="both"/>
        <w:rPr>
          <w:rFonts w:ascii="Century Gothic" w:hAnsi="Century Gothic"/>
          <w:b/>
          <w:position w:val="-10"/>
        </w:rPr>
      </w:pPr>
      <w:r>
        <w:rPr>
          <w:rFonts w:ascii="Century Gothic" w:hAnsi="Century Gothic"/>
          <w:position w:val="-10"/>
        </w:rPr>
        <w:tab/>
      </w:r>
      <w:r>
        <w:rPr>
          <w:rFonts w:ascii="Century Gothic" w:hAnsi="Century Gothic"/>
          <w:position w:val="-10"/>
        </w:rPr>
        <w:tab/>
      </w:r>
      <w:r w:rsidRPr="00300811">
        <w:rPr>
          <w:rFonts w:ascii="Century Gothic" w:hAnsi="Century Gothic"/>
          <w:b/>
          <w:position w:val="-10"/>
        </w:rPr>
        <w:tab/>
        <w:t>M1</w:t>
      </w:r>
      <w:r w:rsidRPr="00300811">
        <w:rPr>
          <w:rFonts w:ascii="Century Gothic" w:hAnsi="Century Gothic"/>
          <w:b/>
          <w:position w:val="-10"/>
        </w:rPr>
        <w:tab/>
      </w:r>
      <w:r w:rsidRPr="00300811">
        <w:rPr>
          <w:rFonts w:ascii="Century Gothic" w:hAnsi="Century Gothic"/>
          <w:b/>
          <w:position w:val="-10"/>
        </w:rPr>
        <w:tab/>
      </w:r>
      <w:r w:rsidRPr="00300811">
        <w:rPr>
          <w:rFonts w:ascii="Century Gothic" w:hAnsi="Century Gothic"/>
          <w:b/>
          <w:position w:val="-10"/>
        </w:rPr>
        <w:tab/>
        <w:t>M1</w:t>
      </w:r>
      <w:r w:rsidRPr="00300811">
        <w:rPr>
          <w:rFonts w:ascii="Century Gothic" w:hAnsi="Century Gothic"/>
          <w:b/>
          <w:position w:val="-10"/>
        </w:rPr>
        <w:tab/>
      </w:r>
      <w:r w:rsidRPr="00300811">
        <w:rPr>
          <w:rFonts w:ascii="Century Gothic" w:hAnsi="Century Gothic"/>
          <w:b/>
          <w:position w:val="-10"/>
        </w:rPr>
        <w:tab/>
      </w:r>
      <w:r w:rsidRPr="00300811">
        <w:rPr>
          <w:rFonts w:ascii="Century Gothic" w:hAnsi="Century Gothic"/>
          <w:b/>
          <w:position w:val="-10"/>
        </w:rPr>
        <w:tab/>
        <w:t>A2</w:t>
      </w:r>
    </w:p>
    <w:p w:rsidR="00386F1D" w:rsidRDefault="00386F1D" w:rsidP="00386F1D">
      <w:pPr>
        <w:jc w:val="both"/>
        <w:rPr>
          <w:rFonts w:ascii="Century Gothic" w:hAnsi="Century Gothic"/>
          <w:position w:val="-10"/>
        </w:rPr>
      </w:pPr>
      <w:r>
        <w:rPr>
          <w:rFonts w:ascii="Century Gothic" w:hAnsi="Century Gothic"/>
          <w:position w:val="-10"/>
        </w:rPr>
        <w:tab/>
      </w:r>
      <w:r>
        <w:rPr>
          <w:rFonts w:ascii="Century Gothic" w:hAnsi="Century Gothic"/>
          <w:position w:val="-10"/>
        </w:rPr>
        <w:tab/>
        <w:t>(iii)</w:t>
      </w:r>
      <w:r>
        <w:rPr>
          <w:rFonts w:ascii="Century Gothic" w:hAnsi="Century Gothic"/>
          <w:position w:val="-10"/>
        </w:rPr>
        <w:tab/>
        <w:t>I.</w:t>
      </w:r>
      <w:r>
        <w:rPr>
          <w:rFonts w:ascii="Century Gothic" w:hAnsi="Century Gothic"/>
          <w:position w:val="-10"/>
        </w:rPr>
        <w:tab/>
        <w:t>Mean</w:t>
      </w:r>
    </w:p>
    <w:p w:rsidR="00386F1D" w:rsidRDefault="00386F1D" w:rsidP="00386F1D">
      <w:pPr>
        <w:jc w:val="both"/>
        <w:rPr>
          <w:rFonts w:ascii="Century Gothic" w:hAnsi="Century Gothic"/>
          <w:position w:val="-10"/>
        </w:rPr>
      </w:pPr>
      <w:r>
        <w:rPr>
          <w:rFonts w:ascii="Century Gothic" w:hAnsi="Century Gothic"/>
          <w:position w:val="-10"/>
        </w:rPr>
        <w:tab/>
      </w:r>
      <w:r>
        <w:rPr>
          <w:rFonts w:ascii="Century Gothic" w:hAnsi="Century Gothic"/>
          <w:position w:val="-10"/>
        </w:rPr>
        <w:tab/>
      </w:r>
    </w:p>
    <w:tbl>
      <w:tblPr>
        <w:tblW w:w="0" w:type="auto"/>
        <w:tblInd w:w="15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84"/>
        <w:gridCol w:w="1887"/>
        <w:gridCol w:w="1890"/>
        <w:gridCol w:w="1867"/>
      </w:tblGrid>
      <w:tr w:rsidR="00386F1D" w:rsidRPr="008617CC" w:rsidTr="00C8197E">
        <w:tc>
          <w:tcPr>
            <w:tcW w:w="2384" w:type="dxa"/>
          </w:tcPr>
          <w:p w:rsidR="00386F1D" w:rsidRPr="008617CC" w:rsidRDefault="00386F1D" w:rsidP="00C8197E">
            <w:pPr>
              <w:jc w:val="both"/>
              <w:rPr>
                <w:rFonts w:ascii="Century Gothic" w:hAnsi="Century Gothic"/>
                <w:position w:val="-10"/>
              </w:rPr>
            </w:pPr>
            <w:r w:rsidRPr="008617CC">
              <w:rPr>
                <w:rFonts w:ascii="Century Gothic" w:hAnsi="Century Gothic"/>
                <w:position w:val="-10"/>
              </w:rPr>
              <w:t>Class</w:t>
            </w:r>
          </w:p>
        </w:tc>
        <w:tc>
          <w:tcPr>
            <w:tcW w:w="1887" w:type="dxa"/>
          </w:tcPr>
          <w:p w:rsidR="00386F1D" w:rsidRPr="008617CC" w:rsidRDefault="00386F1D" w:rsidP="00C8197E">
            <w:pPr>
              <w:jc w:val="center"/>
              <w:rPr>
                <w:rFonts w:ascii="Century Gothic" w:hAnsi="Century Gothic"/>
                <w:position w:val="-10"/>
              </w:rPr>
            </w:pPr>
            <w:r w:rsidRPr="008617CC">
              <w:rPr>
                <w:rFonts w:ascii="Century Gothic" w:hAnsi="Century Gothic"/>
                <w:position w:val="-10"/>
              </w:rPr>
              <w:t>Middle value, x</w:t>
            </w:r>
          </w:p>
        </w:tc>
        <w:tc>
          <w:tcPr>
            <w:tcW w:w="1890" w:type="dxa"/>
          </w:tcPr>
          <w:p w:rsidR="00386F1D" w:rsidRPr="008617CC" w:rsidRDefault="00386F1D" w:rsidP="00C8197E">
            <w:pPr>
              <w:jc w:val="center"/>
              <w:rPr>
                <w:rFonts w:ascii="Century Gothic" w:hAnsi="Century Gothic"/>
                <w:position w:val="-10"/>
              </w:rPr>
            </w:pPr>
            <w:r w:rsidRPr="008617CC">
              <w:rPr>
                <w:rFonts w:ascii="Century Gothic" w:hAnsi="Century Gothic"/>
                <w:position w:val="-10"/>
              </w:rPr>
              <w:t>No. of queries, f</w:t>
            </w:r>
          </w:p>
        </w:tc>
        <w:tc>
          <w:tcPr>
            <w:tcW w:w="1867" w:type="dxa"/>
          </w:tcPr>
          <w:p w:rsidR="00386F1D" w:rsidRPr="008617CC" w:rsidRDefault="00386F1D" w:rsidP="00C8197E">
            <w:pPr>
              <w:jc w:val="center"/>
              <w:rPr>
                <w:rFonts w:ascii="Century Gothic" w:hAnsi="Century Gothic"/>
                <w:position w:val="-10"/>
              </w:rPr>
            </w:pPr>
            <w:proofErr w:type="spellStart"/>
            <w:r w:rsidRPr="008617CC">
              <w:rPr>
                <w:rFonts w:ascii="Century Gothic" w:hAnsi="Century Gothic"/>
                <w:position w:val="-10"/>
              </w:rPr>
              <w:t>fx</w:t>
            </w:r>
            <w:proofErr w:type="spellEnd"/>
          </w:p>
        </w:tc>
      </w:tr>
      <w:tr w:rsidR="00386F1D" w:rsidRPr="008617CC" w:rsidTr="00C8197E">
        <w:tc>
          <w:tcPr>
            <w:tcW w:w="2384" w:type="dxa"/>
          </w:tcPr>
          <w:p w:rsidR="00386F1D" w:rsidRPr="008617CC" w:rsidRDefault="00386F1D" w:rsidP="00C8197E">
            <w:pPr>
              <w:jc w:val="both"/>
              <w:rPr>
                <w:rFonts w:ascii="Century Gothic" w:hAnsi="Century Gothic"/>
                <w:position w:val="-10"/>
              </w:rPr>
            </w:pPr>
            <w:r w:rsidRPr="008617CC">
              <w:rPr>
                <w:rFonts w:ascii="Century Gothic" w:hAnsi="Century Gothic"/>
                <w:position w:val="-10"/>
              </w:rPr>
              <w:t>0 but less than 20</w:t>
            </w:r>
          </w:p>
          <w:p w:rsidR="00386F1D" w:rsidRPr="008617CC" w:rsidRDefault="00386F1D" w:rsidP="00C8197E">
            <w:pPr>
              <w:jc w:val="both"/>
              <w:rPr>
                <w:rFonts w:ascii="Century Gothic" w:hAnsi="Century Gothic"/>
                <w:position w:val="-10"/>
              </w:rPr>
            </w:pPr>
            <w:r w:rsidRPr="008617CC">
              <w:rPr>
                <w:rFonts w:ascii="Century Gothic" w:hAnsi="Century Gothic"/>
                <w:position w:val="-10"/>
              </w:rPr>
              <w:t>20 but less than 40</w:t>
            </w:r>
          </w:p>
          <w:p w:rsidR="00386F1D" w:rsidRPr="008617CC" w:rsidRDefault="00386F1D" w:rsidP="00C8197E">
            <w:pPr>
              <w:jc w:val="both"/>
              <w:rPr>
                <w:rFonts w:ascii="Century Gothic" w:hAnsi="Century Gothic"/>
                <w:position w:val="-10"/>
              </w:rPr>
            </w:pPr>
            <w:r w:rsidRPr="008617CC">
              <w:rPr>
                <w:rFonts w:ascii="Century Gothic" w:hAnsi="Century Gothic"/>
                <w:position w:val="-10"/>
              </w:rPr>
              <w:t>40 but less than 60</w:t>
            </w:r>
          </w:p>
          <w:p w:rsidR="00386F1D" w:rsidRPr="008617CC" w:rsidRDefault="00386F1D" w:rsidP="00C8197E">
            <w:pPr>
              <w:jc w:val="both"/>
              <w:rPr>
                <w:rFonts w:ascii="Century Gothic" w:hAnsi="Century Gothic"/>
                <w:position w:val="-10"/>
              </w:rPr>
            </w:pPr>
            <w:r w:rsidRPr="008617CC">
              <w:rPr>
                <w:rFonts w:ascii="Century Gothic" w:hAnsi="Century Gothic"/>
                <w:position w:val="-10"/>
              </w:rPr>
              <w:t>60 but less than 80</w:t>
            </w:r>
          </w:p>
          <w:p w:rsidR="00386F1D" w:rsidRPr="008617CC" w:rsidRDefault="00386F1D" w:rsidP="00C8197E">
            <w:pPr>
              <w:jc w:val="both"/>
              <w:rPr>
                <w:rFonts w:ascii="Century Gothic" w:hAnsi="Century Gothic"/>
                <w:position w:val="-10"/>
              </w:rPr>
            </w:pPr>
            <w:r w:rsidRPr="008617CC">
              <w:rPr>
                <w:rFonts w:ascii="Century Gothic" w:hAnsi="Century Gothic"/>
                <w:position w:val="-10"/>
              </w:rPr>
              <w:t>80 but less than  100</w:t>
            </w:r>
          </w:p>
        </w:tc>
        <w:tc>
          <w:tcPr>
            <w:tcW w:w="1887" w:type="dxa"/>
          </w:tcPr>
          <w:p w:rsidR="00386F1D" w:rsidRPr="008617CC" w:rsidRDefault="00386F1D" w:rsidP="00C8197E">
            <w:pPr>
              <w:jc w:val="center"/>
              <w:rPr>
                <w:rFonts w:ascii="Century Gothic" w:hAnsi="Century Gothic"/>
                <w:position w:val="-10"/>
              </w:rPr>
            </w:pPr>
            <w:r w:rsidRPr="008617CC">
              <w:rPr>
                <w:rFonts w:ascii="Century Gothic" w:hAnsi="Century Gothic"/>
                <w:position w:val="-10"/>
              </w:rPr>
              <w:t>10</w:t>
            </w:r>
          </w:p>
          <w:p w:rsidR="00386F1D" w:rsidRPr="008617CC" w:rsidRDefault="00386F1D" w:rsidP="00C8197E">
            <w:pPr>
              <w:jc w:val="center"/>
              <w:rPr>
                <w:rFonts w:ascii="Century Gothic" w:hAnsi="Century Gothic"/>
                <w:position w:val="-10"/>
              </w:rPr>
            </w:pPr>
            <w:r w:rsidRPr="008617CC">
              <w:rPr>
                <w:rFonts w:ascii="Century Gothic" w:hAnsi="Century Gothic"/>
                <w:position w:val="-10"/>
              </w:rPr>
              <w:t>30</w:t>
            </w:r>
          </w:p>
          <w:p w:rsidR="00386F1D" w:rsidRPr="008617CC" w:rsidRDefault="00386F1D" w:rsidP="00C8197E">
            <w:pPr>
              <w:jc w:val="center"/>
              <w:rPr>
                <w:rFonts w:ascii="Century Gothic" w:hAnsi="Century Gothic"/>
                <w:position w:val="-10"/>
              </w:rPr>
            </w:pPr>
            <w:r w:rsidRPr="008617CC">
              <w:rPr>
                <w:rFonts w:ascii="Century Gothic" w:hAnsi="Century Gothic"/>
                <w:position w:val="-10"/>
              </w:rPr>
              <w:t>50</w:t>
            </w:r>
          </w:p>
          <w:p w:rsidR="00386F1D" w:rsidRPr="008617CC" w:rsidRDefault="00386F1D" w:rsidP="00C8197E">
            <w:pPr>
              <w:jc w:val="center"/>
              <w:rPr>
                <w:rFonts w:ascii="Century Gothic" w:hAnsi="Century Gothic"/>
                <w:position w:val="-10"/>
              </w:rPr>
            </w:pPr>
            <w:r w:rsidRPr="008617CC">
              <w:rPr>
                <w:rFonts w:ascii="Century Gothic" w:hAnsi="Century Gothic"/>
                <w:position w:val="-10"/>
              </w:rPr>
              <w:t>70</w:t>
            </w:r>
          </w:p>
          <w:p w:rsidR="00386F1D" w:rsidRPr="008617CC" w:rsidRDefault="00386F1D" w:rsidP="00C8197E">
            <w:pPr>
              <w:jc w:val="center"/>
              <w:rPr>
                <w:rFonts w:ascii="Century Gothic" w:hAnsi="Century Gothic"/>
                <w:position w:val="-10"/>
              </w:rPr>
            </w:pPr>
            <w:r w:rsidRPr="008617CC">
              <w:rPr>
                <w:rFonts w:ascii="Century Gothic" w:hAnsi="Century Gothic"/>
                <w:position w:val="-10"/>
              </w:rPr>
              <w:t>90</w:t>
            </w:r>
          </w:p>
        </w:tc>
        <w:tc>
          <w:tcPr>
            <w:tcW w:w="1890" w:type="dxa"/>
          </w:tcPr>
          <w:p w:rsidR="00386F1D" w:rsidRPr="008617CC" w:rsidRDefault="00386F1D" w:rsidP="00C8197E">
            <w:pPr>
              <w:jc w:val="center"/>
              <w:rPr>
                <w:rFonts w:ascii="Century Gothic" w:hAnsi="Century Gothic"/>
                <w:position w:val="-10"/>
              </w:rPr>
            </w:pPr>
            <w:r w:rsidRPr="008617CC">
              <w:rPr>
                <w:rFonts w:ascii="Century Gothic" w:hAnsi="Century Gothic"/>
                <w:position w:val="-10"/>
              </w:rPr>
              <w:t>11</w:t>
            </w:r>
          </w:p>
          <w:p w:rsidR="00386F1D" w:rsidRPr="008617CC" w:rsidRDefault="00386F1D" w:rsidP="00C8197E">
            <w:pPr>
              <w:jc w:val="center"/>
              <w:rPr>
                <w:rFonts w:ascii="Century Gothic" w:hAnsi="Century Gothic"/>
                <w:position w:val="-10"/>
              </w:rPr>
            </w:pPr>
            <w:r w:rsidRPr="008617CC">
              <w:rPr>
                <w:rFonts w:ascii="Century Gothic" w:hAnsi="Century Gothic"/>
                <w:position w:val="-10"/>
              </w:rPr>
              <w:t>5</w:t>
            </w:r>
          </w:p>
          <w:p w:rsidR="00386F1D" w:rsidRPr="008617CC" w:rsidRDefault="00386F1D" w:rsidP="00C8197E">
            <w:pPr>
              <w:jc w:val="center"/>
              <w:rPr>
                <w:rFonts w:ascii="Century Gothic" w:hAnsi="Century Gothic"/>
                <w:position w:val="-10"/>
              </w:rPr>
            </w:pPr>
            <w:r w:rsidRPr="008617CC">
              <w:rPr>
                <w:rFonts w:ascii="Century Gothic" w:hAnsi="Century Gothic"/>
                <w:position w:val="-10"/>
              </w:rPr>
              <w:t>4</w:t>
            </w:r>
          </w:p>
          <w:p w:rsidR="00386F1D" w:rsidRPr="008617CC" w:rsidRDefault="00386F1D" w:rsidP="00C8197E">
            <w:pPr>
              <w:jc w:val="center"/>
              <w:rPr>
                <w:rFonts w:ascii="Century Gothic" w:hAnsi="Century Gothic"/>
                <w:position w:val="-10"/>
              </w:rPr>
            </w:pPr>
            <w:r w:rsidRPr="008617CC">
              <w:rPr>
                <w:rFonts w:ascii="Century Gothic" w:hAnsi="Century Gothic"/>
                <w:position w:val="-10"/>
              </w:rPr>
              <w:t>3</w:t>
            </w:r>
          </w:p>
          <w:p w:rsidR="00386F1D" w:rsidRPr="008617CC" w:rsidRDefault="00386F1D" w:rsidP="00C8197E">
            <w:pPr>
              <w:jc w:val="center"/>
              <w:rPr>
                <w:rFonts w:ascii="Century Gothic" w:hAnsi="Century Gothic"/>
                <w:position w:val="-10"/>
              </w:rPr>
            </w:pPr>
            <w:r w:rsidRPr="008617CC">
              <w:rPr>
                <w:rFonts w:ascii="Century Gothic" w:hAnsi="Century Gothic"/>
                <w:position w:val="-10"/>
              </w:rPr>
              <w:t>1</w:t>
            </w:r>
          </w:p>
        </w:tc>
        <w:tc>
          <w:tcPr>
            <w:tcW w:w="1867" w:type="dxa"/>
          </w:tcPr>
          <w:p w:rsidR="00386F1D" w:rsidRPr="008617CC" w:rsidRDefault="00386F1D" w:rsidP="00C8197E">
            <w:pPr>
              <w:jc w:val="center"/>
              <w:rPr>
                <w:rFonts w:ascii="Century Gothic" w:hAnsi="Century Gothic"/>
                <w:position w:val="-10"/>
              </w:rPr>
            </w:pPr>
            <w:r w:rsidRPr="008617CC">
              <w:rPr>
                <w:rFonts w:ascii="Century Gothic" w:hAnsi="Century Gothic"/>
                <w:position w:val="-10"/>
              </w:rPr>
              <w:t>110</w:t>
            </w:r>
          </w:p>
          <w:p w:rsidR="00386F1D" w:rsidRPr="008617CC" w:rsidRDefault="00386F1D" w:rsidP="00C8197E">
            <w:pPr>
              <w:jc w:val="center"/>
              <w:rPr>
                <w:rFonts w:ascii="Century Gothic" w:hAnsi="Century Gothic"/>
                <w:position w:val="-10"/>
              </w:rPr>
            </w:pPr>
            <w:r w:rsidRPr="008617CC">
              <w:rPr>
                <w:rFonts w:ascii="Century Gothic" w:hAnsi="Century Gothic"/>
                <w:position w:val="-10"/>
              </w:rPr>
              <w:t>150</w:t>
            </w:r>
          </w:p>
          <w:p w:rsidR="00386F1D" w:rsidRPr="008617CC" w:rsidRDefault="00386F1D" w:rsidP="00C8197E">
            <w:pPr>
              <w:jc w:val="center"/>
              <w:rPr>
                <w:rFonts w:ascii="Century Gothic" w:hAnsi="Century Gothic"/>
                <w:position w:val="-10"/>
              </w:rPr>
            </w:pPr>
            <w:r w:rsidRPr="008617CC">
              <w:rPr>
                <w:rFonts w:ascii="Century Gothic" w:hAnsi="Century Gothic"/>
                <w:position w:val="-10"/>
              </w:rPr>
              <w:t>200</w:t>
            </w:r>
          </w:p>
          <w:p w:rsidR="00386F1D" w:rsidRPr="008617CC" w:rsidRDefault="00386F1D" w:rsidP="00C8197E">
            <w:pPr>
              <w:jc w:val="center"/>
              <w:rPr>
                <w:rFonts w:ascii="Century Gothic" w:hAnsi="Century Gothic"/>
                <w:position w:val="-10"/>
              </w:rPr>
            </w:pPr>
            <w:r w:rsidRPr="008617CC">
              <w:rPr>
                <w:rFonts w:ascii="Century Gothic" w:hAnsi="Century Gothic"/>
                <w:position w:val="-10"/>
              </w:rPr>
              <w:t>210</w:t>
            </w:r>
          </w:p>
          <w:p w:rsidR="00386F1D" w:rsidRPr="008617CC" w:rsidRDefault="00386F1D" w:rsidP="00C8197E">
            <w:pPr>
              <w:jc w:val="center"/>
              <w:rPr>
                <w:rFonts w:ascii="Century Gothic" w:hAnsi="Century Gothic"/>
                <w:position w:val="-10"/>
              </w:rPr>
            </w:pPr>
            <w:r w:rsidRPr="008617CC">
              <w:rPr>
                <w:rFonts w:ascii="Century Gothic" w:hAnsi="Century Gothic"/>
                <w:position w:val="-10"/>
              </w:rPr>
              <w:t>90</w:t>
            </w:r>
          </w:p>
        </w:tc>
      </w:tr>
      <w:tr w:rsidR="00386F1D" w:rsidRPr="008617CC" w:rsidTr="00C8197E">
        <w:tc>
          <w:tcPr>
            <w:tcW w:w="2384" w:type="dxa"/>
          </w:tcPr>
          <w:p w:rsidR="00386F1D" w:rsidRPr="008617CC" w:rsidRDefault="00386F1D" w:rsidP="00C8197E">
            <w:pPr>
              <w:jc w:val="both"/>
              <w:rPr>
                <w:rFonts w:ascii="Century Gothic" w:hAnsi="Century Gothic"/>
                <w:position w:val="-10"/>
              </w:rPr>
            </w:pPr>
            <w:r w:rsidRPr="008617CC">
              <w:rPr>
                <w:rFonts w:ascii="Century Gothic" w:hAnsi="Century Gothic"/>
                <w:position w:val="-10"/>
              </w:rPr>
              <w:t>Total</w:t>
            </w:r>
          </w:p>
        </w:tc>
        <w:tc>
          <w:tcPr>
            <w:tcW w:w="1887" w:type="dxa"/>
          </w:tcPr>
          <w:p w:rsidR="00386F1D" w:rsidRPr="008617CC" w:rsidRDefault="00386F1D" w:rsidP="00C8197E">
            <w:pPr>
              <w:jc w:val="center"/>
              <w:rPr>
                <w:rFonts w:ascii="Century Gothic" w:hAnsi="Century Gothic"/>
                <w:position w:val="-10"/>
              </w:rPr>
            </w:pPr>
          </w:p>
        </w:tc>
        <w:tc>
          <w:tcPr>
            <w:tcW w:w="1890" w:type="dxa"/>
          </w:tcPr>
          <w:p w:rsidR="00386F1D" w:rsidRPr="008617CC" w:rsidRDefault="00386F1D" w:rsidP="00C8197E">
            <w:pPr>
              <w:jc w:val="center"/>
              <w:rPr>
                <w:rFonts w:ascii="Century Gothic" w:hAnsi="Century Gothic"/>
                <w:position w:val="-10"/>
              </w:rPr>
            </w:pPr>
            <w:r w:rsidRPr="008617CC">
              <w:rPr>
                <w:rFonts w:ascii="Century Gothic" w:hAnsi="Century Gothic"/>
                <w:position w:val="-10"/>
              </w:rPr>
              <w:t>24</w:t>
            </w:r>
          </w:p>
        </w:tc>
        <w:tc>
          <w:tcPr>
            <w:tcW w:w="1867" w:type="dxa"/>
          </w:tcPr>
          <w:p w:rsidR="00386F1D" w:rsidRPr="008617CC" w:rsidRDefault="00386F1D" w:rsidP="00C8197E">
            <w:pPr>
              <w:jc w:val="center"/>
              <w:rPr>
                <w:rFonts w:ascii="Century Gothic" w:hAnsi="Century Gothic"/>
                <w:position w:val="-10"/>
              </w:rPr>
            </w:pPr>
            <w:r w:rsidRPr="008617CC">
              <w:rPr>
                <w:rFonts w:ascii="Century Gothic" w:hAnsi="Century Gothic"/>
                <w:position w:val="-10"/>
              </w:rPr>
              <w:t>760</w:t>
            </w:r>
          </w:p>
        </w:tc>
      </w:tr>
    </w:tbl>
    <w:p w:rsidR="00386F1D" w:rsidRDefault="00386F1D" w:rsidP="00386F1D">
      <w:pPr>
        <w:jc w:val="both"/>
        <w:rPr>
          <w:rFonts w:ascii="Century Gothic" w:hAnsi="Century Gothic"/>
          <w:position w:val="-10"/>
        </w:rPr>
      </w:pPr>
      <w:r>
        <w:rPr>
          <w:rFonts w:ascii="Century Gothic" w:hAnsi="Century Gothic"/>
          <w:position w:val="-10"/>
        </w:rPr>
        <w:tab/>
      </w:r>
      <w:r>
        <w:rPr>
          <w:rFonts w:ascii="Century Gothic" w:hAnsi="Century Gothic"/>
          <w:position w:val="-10"/>
        </w:rPr>
        <w:tab/>
      </w:r>
      <w:r>
        <w:rPr>
          <w:rFonts w:ascii="Century Gothic" w:hAnsi="Century Gothic"/>
          <w:position w:val="-10"/>
        </w:rPr>
        <w:tab/>
      </w:r>
      <w:r>
        <w:rPr>
          <w:rFonts w:ascii="Century Gothic" w:hAnsi="Century Gothic"/>
          <w:position w:val="-10"/>
        </w:rPr>
        <w:tab/>
      </w:r>
      <w:r>
        <w:rPr>
          <w:rFonts w:ascii="Century Gothic" w:hAnsi="Century Gothic"/>
          <w:position w:val="-10"/>
        </w:rPr>
        <w:tab/>
      </w:r>
      <w:r>
        <w:rPr>
          <w:rFonts w:ascii="Century Gothic" w:hAnsi="Century Gothic"/>
          <w:position w:val="-10"/>
        </w:rPr>
        <w:tab/>
      </w:r>
      <w:r>
        <w:rPr>
          <w:rFonts w:ascii="Century Gothic" w:hAnsi="Century Gothic"/>
          <w:position w:val="-10"/>
        </w:rPr>
        <w:tab/>
      </w:r>
      <w:r>
        <w:rPr>
          <w:rFonts w:ascii="Century Gothic" w:hAnsi="Century Gothic"/>
          <w:position w:val="-10"/>
        </w:rPr>
        <w:tab/>
      </w:r>
      <w:r w:rsidRPr="0021299C">
        <w:rPr>
          <w:rFonts w:ascii="Century Gothic" w:hAnsi="Century Gothic"/>
          <w:b/>
          <w:position w:val="-10"/>
        </w:rPr>
        <w:tab/>
        <w:t>M1</w:t>
      </w:r>
      <w:r>
        <w:rPr>
          <w:rFonts w:ascii="Century Gothic" w:hAnsi="Century Gothic"/>
          <w:position w:val="-10"/>
        </w:rPr>
        <w:tab/>
      </w:r>
      <w:r>
        <w:rPr>
          <w:rFonts w:ascii="Century Gothic" w:hAnsi="Century Gothic"/>
          <w:position w:val="-10"/>
        </w:rPr>
        <w:tab/>
      </w:r>
      <w:r w:rsidRPr="0021299C">
        <w:rPr>
          <w:rFonts w:ascii="Century Gothic" w:hAnsi="Century Gothic"/>
          <w:b/>
          <w:position w:val="-10"/>
        </w:rPr>
        <w:t>M2</w:t>
      </w:r>
    </w:p>
    <w:p w:rsidR="00386F1D" w:rsidRPr="00300811" w:rsidRDefault="00386F1D" w:rsidP="00386F1D">
      <w:pPr>
        <w:jc w:val="both"/>
        <w:rPr>
          <w:rFonts w:ascii="Century Gothic" w:hAnsi="Century Gothic"/>
          <w:position w:val="-10"/>
        </w:rPr>
      </w:pPr>
      <w:r>
        <w:rPr>
          <w:rFonts w:ascii="Century Gothic" w:hAnsi="Century Gothic"/>
          <w:position w:val="-10"/>
        </w:rPr>
        <w:tab/>
      </w:r>
      <w:r>
        <w:rPr>
          <w:rFonts w:ascii="Century Gothic" w:hAnsi="Century Gothic"/>
          <w:position w:val="-10"/>
        </w:rPr>
        <w:tab/>
        <w:t xml:space="preserve">Hence mean </w:t>
      </w:r>
      <w:proofErr w:type="gramStart"/>
      <w:r>
        <w:rPr>
          <w:rFonts w:ascii="Century Gothic" w:hAnsi="Century Gothic"/>
          <w:position w:val="-10"/>
        </w:rPr>
        <w:t xml:space="preserve">= </w:t>
      </w:r>
      <w:proofErr w:type="gramEnd"/>
      <w:r w:rsidRPr="0021299C">
        <w:rPr>
          <w:rFonts w:ascii="Times New Roman" w:hAnsi="Times New Roman"/>
          <w:position w:val="-34"/>
          <w:sz w:val="24"/>
          <w:szCs w:val="24"/>
        </w:rPr>
        <w:object w:dxaOrig="2160" w:dyaOrig="800">
          <v:shape id="_x0000_i1027" type="#_x0000_t75" style="width:108pt;height:39.75pt" o:ole="">
            <v:imagedata r:id="rId11" o:title=""/>
          </v:shape>
          <o:OLEObject Type="Embed" ProgID="Equation.3" ShapeID="_x0000_i1027" DrawAspect="Content" ObjectID="_1429427810" r:id="rId12"/>
        </w:object>
      </w:r>
      <w:r>
        <w:rPr>
          <w:rFonts w:ascii="Times New Roman" w:hAnsi="Times New Roman"/>
          <w:position w:val="-10"/>
          <w:sz w:val="24"/>
          <w:szCs w:val="24"/>
        </w:rPr>
        <w:t xml:space="preserve">, </w:t>
      </w:r>
      <w:r w:rsidRPr="0021299C">
        <w:rPr>
          <w:rFonts w:ascii="Times New Roman" w:hAnsi="Times New Roman"/>
          <w:b/>
          <w:position w:val="-10"/>
          <w:sz w:val="24"/>
          <w:szCs w:val="24"/>
        </w:rPr>
        <w:t>M1, A1</w:t>
      </w:r>
    </w:p>
    <w:p w:rsidR="00386F1D" w:rsidRDefault="00386F1D" w:rsidP="00386F1D">
      <w:pPr>
        <w:pStyle w:val="ListParagraph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lastRenderedPageBreak/>
        <w:t>(II)</w:t>
      </w:r>
      <w:r>
        <w:rPr>
          <w:rFonts w:ascii="Century Gothic" w:hAnsi="Century Gothic"/>
          <w:sz w:val="24"/>
          <w:szCs w:val="24"/>
        </w:rPr>
        <w:tab/>
        <w:t xml:space="preserve">This mean is different because it is an approximation as 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  <w:t xml:space="preserve">middle values of the classes were used instead of actual 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  <w:t xml:space="preserve">values. </w:t>
      </w:r>
      <w:r w:rsidRPr="008617CC">
        <w:rPr>
          <w:rFonts w:ascii="Century Gothic" w:hAnsi="Century Gothic"/>
          <w:b/>
          <w:sz w:val="24"/>
          <w:szCs w:val="24"/>
        </w:rPr>
        <w:t>A2</w:t>
      </w:r>
    </w:p>
    <w:p w:rsidR="00386F1D" w:rsidRPr="0071638D" w:rsidRDefault="00386F1D" w:rsidP="00386F1D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/>
          <w:sz w:val="24"/>
          <w:szCs w:val="24"/>
        </w:rPr>
      </w:pPr>
      <w:r w:rsidRPr="0071638D"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b/>
          <w:sz w:val="24"/>
          <w:szCs w:val="24"/>
        </w:rPr>
        <w:t>(</w:t>
      </w:r>
      <w:proofErr w:type="gramStart"/>
      <w:r>
        <w:rPr>
          <w:rFonts w:ascii="Century Gothic" w:hAnsi="Century Gothic"/>
          <w:b/>
          <w:sz w:val="24"/>
          <w:szCs w:val="24"/>
        </w:rPr>
        <w:t>TOTAL :</w:t>
      </w:r>
      <w:proofErr w:type="gramEnd"/>
      <w:r>
        <w:rPr>
          <w:rFonts w:ascii="Century Gothic" w:hAnsi="Century Gothic"/>
          <w:b/>
          <w:sz w:val="24"/>
          <w:szCs w:val="24"/>
        </w:rPr>
        <w:t xml:space="preserve"> 2</w:t>
      </w:r>
      <w:r w:rsidRPr="0071638D">
        <w:rPr>
          <w:rFonts w:ascii="Century Gothic" w:hAnsi="Century Gothic"/>
          <w:b/>
          <w:sz w:val="24"/>
          <w:szCs w:val="24"/>
        </w:rPr>
        <w:t>0 MARKS)</w:t>
      </w:r>
    </w:p>
    <w:p w:rsidR="00386F1D" w:rsidRPr="00AC3104" w:rsidRDefault="00386F1D" w:rsidP="00386F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6F1D" w:rsidRDefault="00386F1D" w:rsidP="00386F1D">
      <w:pPr>
        <w:autoSpaceDE w:val="0"/>
        <w:autoSpaceDN w:val="0"/>
        <w:adjustRightInd w:val="0"/>
        <w:spacing w:after="0" w:line="360" w:lineRule="auto"/>
        <w:ind w:left="720" w:hanging="720"/>
        <w:jc w:val="both"/>
        <w:rPr>
          <w:rFonts w:ascii="Century Gothic" w:hAnsi="Century Gothic"/>
          <w:b/>
        </w:rPr>
      </w:pPr>
    </w:p>
    <w:p w:rsidR="00386F1D" w:rsidRPr="004928F9" w:rsidRDefault="00386F1D" w:rsidP="00386F1D">
      <w:pPr>
        <w:autoSpaceDE w:val="0"/>
        <w:autoSpaceDN w:val="0"/>
        <w:adjustRightInd w:val="0"/>
        <w:spacing w:after="0" w:line="360" w:lineRule="auto"/>
        <w:ind w:left="720" w:hanging="720"/>
        <w:jc w:val="both"/>
        <w:rPr>
          <w:rFonts w:ascii="Century Gothic" w:hAnsi="Century Gothic"/>
        </w:rPr>
      </w:pPr>
      <w:r w:rsidRPr="000F7BAC">
        <w:rPr>
          <w:rFonts w:ascii="Century Gothic" w:hAnsi="Century Gothic"/>
          <w:b/>
        </w:rPr>
        <w:t>Q2</w:t>
      </w:r>
      <w:r w:rsidRPr="004928F9">
        <w:rPr>
          <w:rFonts w:ascii="Century Gothic" w:hAnsi="Century Gothic"/>
        </w:rPr>
        <w:t>.</w:t>
      </w:r>
      <w:r w:rsidRPr="004928F9">
        <w:rPr>
          <w:rFonts w:ascii="Century Gothic" w:hAnsi="Century Gothic"/>
        </w:rPr>
        <w:tab/>
        <w:t>(a)</w:t>
      </w:r>
      <w:r w:rsidRPr="004928F9">
        <w:rPr>
          <w:rFonts w:ascii="Century Gothic" w:hAnsi="Century Gothic"/>
        </w:rPr>
        <w:tab/>
        <w:t>(</w:t>
      </w:r>
      <w:proofErr w:type="spellStart"/>
      <w:proofErr w:type="gramStart"/>
      <w:r w:rsidRPr="004928F9">
        <w:rPr>
          <w:rFonts w:ascii="Century Gothic" w:hAnsi="Century Gothic"/>
        </w:rPr>
        <w:t>i</w:t>
      </w:r>
      <w:proofErr w:type="spellEnd"/>
      <w:proofErr w:type="gramEnd"/>
      <w:r w:rsidRPr="004928F9">
        <w:rPr>
          <w:rFonts w:ascii="Century Gothic" w:hAnsi="Century Gothic"/>
        </w:rPr>
        <w:t>)</w:t>
      </w:r>
      <w:r w:rsidRPr="004928F9">
        <w:rPr>
          <w:rFonts w:ascii="Century Gothic" w:hAnsi="Century Gothic"/>
        </w:rPr>
        <w:tab/>
        <w:t>Use of scatter diagrams: By drawing a scatter g</w:t>
      </w:r>
      <w:r>
        <w:rPr>
          <w:rFonts w:ascii="Century Gothic" w:hAnsi="Century Gothic"/>
        </w:rPr>
        <w:t xml:space="preserve">raph of the two 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 xml:space="preserve">variables, the </w:t>
      </w:r>
      <w:r w:rsidRPr="004928F9">
        <w:rPr>
          <w:rFonts w:ascii="Century Gothic" w:hAnsi="Century Gothic"/>
        </w:rPr>
        <w:t xml:space="preserve">pattern of points would suggest the existence or 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Pr="004928F9">
        <w:rPr>
          <w:rFonts w:ascii="Century Gothic" w:hAnsi="Century Gothic"/>
        </w:rPr>
        <w:t xml:space="preserve">otherwise of a relationship. </w:t>
      </w:r>
      <w:r w:rsidRPr="004928F9">
        <w:rPr>
          <w:rFonts w:ascii="Century Gothic" w:hAnsi="Century Gothic"/>
          <w:b/>
        </w:rPr>
        <w:t>A2</w:t>
      </w:r>
    </w:p>
    <w:p w:rsidR="00386F1D" w:rsidRPr="004928F9" w:rsidRDefault="00386F1D" w:rsidP="00386F1D">
      <w:pPr>
        <w:autoSpaceDE w:val="0"/>
        <w:autoSpaceDN w:val="0"/>
        <w:adjustRightInd w:val="0"/>
        <w:spacing w:after="0" w:line="360" w:lineRule="auto"/>
        <w:ind w:left="720" w:firstLine="720"/>
        <w:jc w:val="both"/>
        <w:rPr>
          <w:rFonts w:ascii="Century Gothic" w:hAnsi="Century Gothic"/>
        </w:rPr>
      </w:pPr>
      <w:r w:rsidRPr="004928F9">
        <w:rPr>
          <w:rFonts w:ascii="Century Gothic" w:hAnsi="Century Gothic"/>
        </w:rPr>
        <w:t>(ii)</w:t>
      </w:r>
      <w:r w:rsidRPr="004928F9">
        <w:rPr>
          <w:rFonts w:ascii="Century Gothic" w:hAnsi="Century Gothic"/>
        </w:rPr>
        <w:tab/>
        <w:t xml:space="preserve">Using measures of association such as correlation </w:t>
      </w:r>
      <w:r>
        <w:rPr>
          <w:rFonts w:ascii="Century Gothic" w:hAnsi="Century Gothic"/>
        </w:rPr>
        <w:t xml:space="preserve">coefficient. A 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 xml:space="preserve">large value of </w:t>
      </w:r>
      <w:r w:rsidRPr="004928F9">
        <w:rPr>
          <w:rFonts w:ascii="Century Gothic" w:hAnsi="Century Gothic"/>
        </w:rPr>
        <w:t xml:space="preserve">the correlation coefficient would suggest a strong 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 xml:space="preserve">degree of association between </w:t>
      </w:r>
      <w:r w:rsidRPr="004928F9">
        <w:rPr>
          <w:rFonts w:ascii="Century Gothic" w:hAnsi="Century Gothic"/>
        </w:rPr>
        <w:t xml:space="preserve">the two variables. </w:t>
      </w:r>
      <w:r w:rsidRPr="004928F9">
        <w:rPr>
          <w:rFonts w:ascii="Century Gothic" w:hAnsi="Century Gothic"/>
          <w:b/>
        </w:rPr>
        <w:t>A2</w:t>
      </w:r>
    </w:p>
    <w:p w:rsidR="00386F1D" w:rsidRPr="004928F9" w:rsidRDefault="00386F1D" w:rsidP="00386F1D">
      <w:pPr>
        <w:autoSpaceDE w:val="0"/>
        <w:autoSpaceDN w:val="0"/>
        <w:adjustRightInd w:val="0"/>
        <w:spacing w:after="0" w:line="360" w:lineRule="auto"/>
        <w:ind w:left="720" w:firstLine="720"/>
        <w:jc w:val="both"/>
        <w:rPr>
          <w:rFonts w:ascii="Century Gothic" w:hAnsi="Century Gothic"/>
        </w:rPr>
      </w:pPr>
      <w:r w:rsidRPr="004928F9">
        <w:rPr>
          <w:rFonts w:ascii="Century Gothic" w:hAnsi="Century Gothic"/>
        </w:rPr>
        <w:tab/>
        <w:t>[Also use of Regression analysis, Analysis of</w:t>
      </w:r>
      <w:r>
        <w:rPr>
          <w:rFonts w:ascii="Century Gothic" w:hAnsi="Century Gothic"/>
        </w:rPr>
        <w:t xml:space="preserve"> Variance when one 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 xml:space="preserve">variable is </w:t>
      </w:r>
      <w:r w:rsidRPr="004928F9">
        <w:rPr>
          <w:rFonts w:ascii="Century Gothic" w:hAnsi="Century Gothic"/>
        </w:rPr>
        <w:t>nominal or ordinal and the other is interval or ratio]</w:t>
      </w:r>
    </w:p>
    <w:p w:rsidR="00386F1D" w:rsidRPr="004928F9" w:rsidRDefault="00386F1D" w:rsidP="00386F1D">
      <w:pPr>
        <w:autoSpaceDE w:val="0"/>
        <w:autoSpaceDN w:val="0"/>
        <w:adjustRightInd w:val="0"/>
        <w:spacing w:after="0" w:line="360" w:lineRule="auto"/>
        <w:ind w:left="720" w:hanging="720"/>
        <w:jc w:val="both"/>
        <w:rPr>
          <w:rFonts w:ascii="Century Gothic" w:hAnsi="Century Gothic"/>
        </w:rPr>
      </w:pPr>
    </w:p>
    <w:p w:rsidR="00386F1D" w:rsidRPr="004928F9" w:rsidRDefault="00386F1D" w:rsidP="00386F1D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/>
        </w:rPr>
      </w:pPr>
      <w:r w:rsidRPr="004928F9">
        <w:rPr>
          <w:rFonts w:ascii="Century Gothic" w:hAnsi="Century Gothic"/>
        </w:rPr>
        <w:tab/>
        <w:t>(b)</w:t>
      </w:r>
      <w:r w:rsidRPr="004928F9">
        <w:rPr>
          <w:rFonts w:ascii="Century Gothic" w:hAnsi="Century Gothic"/>
        </w:rPr>
        <w:tab/>
        <w:t>(</w:t>
      </w:r>
      <w:proofErr w:type="spellStart"/>
      <w:proofErr w:type="gramStart"/>
      <w:r w:rsidRPr="004928F9">
        <w:rPr>
          <w:rFonts w:ascii="Century Gothic" w:hAnsi="Century Gothic"/>
        </w:rPr>
        <w:t>i</w:t>
      </w:r>
      <w:proofErr w:type="spellEnd"/>
      <w:proofErr w:type="gramEnd"/>
      <w:r w:rsidRPr="004928F9">
        <w:rPr>
          <w:rFonts w:ascii="Century Gothic" w:hAnsi="Century Gothic"/>
        </w:rPr>
        <w:t>)</w:t>
      </w:r>
      <w:r w:rsidRPr="004928F9">
        <w:rPr>
          <w:rFonts w:ascii="Century Gothic" w:hAnsi="Century Gothic"/>
        </w:rPr>
        <w:tab/>
        <w:t xml:space="preserve">Positive correlation  since when the higher the demand for laptops 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Pr="004928F9">
        <w:rPr>
          <w:rFonts w:ascii="Century Gothic" w:hAnsi="Century Gothic"/>
        </w:rPr>
        <w:t xml:space="preserve">the higher the price and vice-versa. </w:t>
      </w:r>
      <w:r w:rsidRPr="004928F9">
        <w:rPr>
          <w:rFonts w:ascii="Century Gothic" w:hAnsi="Century Gothic"/>
          <w:b/>
        </w:rPr>
        <w:t>A2</w:t>
      </w:r>
    </w:p>
    <w:p w:rsidR="00386F1D" w:rsidRPr="004928F9" w:rsidRDefault="00386F1D" w:rsidP="00386F1D">
      <w:pPr>
        <w:autoSpaceDE w:val="0"/>
        <w:autoSpaceDN w:val="0"/>
        <w:adjustRightInd w:val="0"/>
        <w:spacing w:after="0" w:line="360" w:lineRule="auto"/>
        <w:ind w:left="720" w:firstLine="720"/>
        <w:jc w:val="both"/>
        <w:rPr>
          <w:rFonts w:ascii="Century Gothic" w:hAnsi="Century Gothic"/>
        </w:rPr>
      </w:pPr>
      <w:r w:rsidRPr="004928F9">
        <w:rPr>
          <w:rFonts w:ascii="Century Gothic" w:hAnsi="Century Gothic"/>
        </w:rPr>
        <w:t>(ii)</w:t>
      </w:r>
      <w:r w:rsidRPr="004928F9">
        <w:rPr>
          <w:rFonts w:ascii="Century Gothic" w:hAnsi="Century Gothic"/>
        </w:rPr>
        <w:tab/>
        <w:t xml:space="preserve">Negative correlation since when average temperatures are low 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Pr="004928F9">
        <w:rPr>
          <w:rFonts w:ascii="Century Gothic" w:hAnsi="Century Gothic"/>
        </w:rPr>
        <w:t xml:space="preserve">the demand </w:t>
      </w:r>
      <w:r w:rsidRPr="004928F9">
        <w:rPr>
          <w:rFonts w:ascii="Century Gothic" w:hAnsi="Century Gothic"/>
        </w:rPr>
        <w:tab/>
        <w:t xml:space="preserve">for warm clothing increases hence high sales. </w:t>
      </w:r>
      <w:r w:rsidRPr="004928F9">
        <w:rPr>
          <w:rFonts w:ascii="Century Gothic" w:hAnsi="Century Gothic"/>
          <w:b/>
        </w:rPr>
        <w:t>A2</w:t>
      </w:r>
    </w:p>
    <w:p w:rsidR="00386F1D" w:rsidRPr="004928F9" w:rsidRDefault="00386F1D" w:rsidP="00386F1D">
      <w:pPr>
        <w:autoSpaceDE w:val="0"/>
        <w:autoSpaceDN w:val="0"/>
        <w:adjustRightInd w:val="0"/>
        <w:spacing w:after="0" w:line="360" w:lineRule="auto"/>
        <w:ind w:left="720" w:firstLine="720"/>
        <w:jc w:val="both"/>
        <w:rPr>
          <w:rFonts w:ascii="Century Gothic" w:hAnsi="Century Gothic"/>
        </w:rPr>
      </w:pPr>
      <w:r w:rsidRPr="004928F9">
        <w:rPr>
          <w:rFonts w:ascii="Century Gothic" w:hAnsi="Century Gothic"/>
        </w:rPr>
        <w:t xml:space="preserve"> (iii)</w:t>
      </w:r>
      <w:r w:rsidRPr="004928F9">
        <w:rPr>
          <w:rFonts w:ascii="Century Gothic" w:hAnsi="Century Gothic"/>
        </w:rPr>
        <w:tab/>
        <w:t>Positive correlation since the higher the population the</w:t>
      </w:r>
      <w:r>
        <w:rPr>
          <w:rFonts w:ascii="Century Gothic" w:hAnsi="Century Gothic"/>
        </w:rPr>
        <w:t xml:space="preserve"> more the 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Pr="004928F9">
        <w:rPr>
          <w:rFonts w:ascii="Century Gothic" w:hAnsi="Century Gothic"/>
        </w:rPr>
        <w:t xml:space="preserve">consumption and generation of waste and vice versa. </w:t>
      </w:r>
      <w:r w:rsidRPr="004928F9">
        <w:rPr>
          <w:rFonts w:ascii="Century Gothic" w:hAnsi="Century Gothic"/>
          <w:b/>
        </w:rPr>
        <w:t>A2</w:t>
      </w:r>
      <w:r w:rsidRPr="004928F9">
        <w:rPr>
          <w:rFonts w:ascii="Century Gothic" w:hAnsi="Century Gothic"/>
        </w:rPr>
        <w:t xml:space="preserve"> </w:t>
      </w:r>
    </w:p>
    <w:p w:rsidR="00386F1D" w:rsidRDefault="00386F1D" w:rsidP="00386F1D">
      <w:pPr>
        <w:autoSpaceDE w:val="0"/>
        <w:autoSpaceDN w:val="0"/>
        <w:adjustRightInd w:val="0"/>
        <w:spacing w:after="0" w:line="360" w:lineRule="auto"/>
        <w:ind w:left="720" w:firstLine="720"/>
        <w:jc w:val="both"/>
        <w:rPr>
          <w:rFonts w:ascii="Century Gothic" w:hAnsi="Century Gothic"/>
          <w:b/>
        </w:rPr>
      </w:pPr>
      <w:proofErr w:type="gramStart"/>
      <w:r w:rsidRPr="004928F9">
        <w:rPr>
          <w:rFonts w:ascii="Century Gothic" w:hAnsi="Century Gothic"/>
        </w:rPr>
        <w:t>(iv)</w:t>
      </w:r>
      <w:r w:rsidRPr="004928F9">
        <w:rPr>
          <w:rFonts w:ascii="Century Gothic" w:hAnsi="Century Gothic"/>
        </w:rPr>
        <w:tab/>
        <w:t>Positive</w:t>
      </w:r>
      <w:proofErr w:type="gramEnd"/>
      <w:r w:rsidRPr="004928F9">
        <w:rPr>
          <w:rFonts w:ascii="Century Gothic" w:hAnsi="Century Gothic"/>
        </w:rPr>
        <w:t xml:space="preserve"> correlation since the higher income the more the tax that is </w:t>
      </w:r>
      <w:r w:rsidRPr="004928F9">
        <w:rPr>
          <w:rFonts w:ascii="Century Gothic" w:hAnsi="Century Gothic"/>
        </w:rPr>
        <w:tab/>
      </w:r>
      <w:r w:rsidRPr="004928F9">
        <w:rPr>
          <w:rFonts w:ascii="Century Gothic" w:hAnsi="Century Gothic"/>
        </w:rPr>
        <w:tab/>
        <w:t xml:space="preserve">paid. </w:t>
      </w:r>
      <w:r w:rsidRPr="004928F9">
        <w:rPr>
          <w:rFonts w:ascii="Century Gothic" w:hAnsi="Century Gothic"/>
          <w:b/>
        </w:rPr>
        <w:t>A2</w:t>
      </w:r>
    </w:p>
    <w:p w:rsidR="00386F1D" w:rsidRPr="000F7BAC" w:rsidRDefault="00386F1D" w:rsidP="00386F1D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/>
        </w:rPr>
      </w:pPr>
    </w:p>
    <w:p w:rsidR="00386F1D" w:rsidRDefault="00386F1D" w:rsidP="00386F1D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/>
        </w:rPr>
      </w:pPr>
      <w:r w:rsidRPr="000F7BAC">
        <w:rPr>
          <w:rFonts w:ascii="Century Gothic" w:hAnsi="Century Gothic"/>
        </w:rPr>
        <w:tab/>
        <w:t>(c)</w:t>
      </w:r>
      <w:r>
        <w:rPr>
          <w:rFonts w:ascii="Century Gothic" w:hAnsi="Century Gothic"/>
        </w:rPr>
        <w:tab/>
        <w:t xml:space="preserve">Let </w:t>
      </w:r>
      <w:r w:rsidRPr="007B0E83">
        <w:rPr>
          <w:rFonts w:ascii="Times New Roman" w:hAnsi="Times New Roman"/>
          <w:position w:val="-12"/>
          <w:sz w:val="24"/>
          <w:szCs w:val="24"/>
        </w:rPr>
        <w:object w:dxaOrig="420" w:dyaOrig="360">
          <v:shape id="_x0000_i1028" type="#_x0000_t75" style="width:21pt;height:18pt" o:ole="">
            <v:imagedata r:id="rId13" o:title=""/>
          </v:shape>
          <o:OLEObject Type="Embed" ProgID="Equation.3" ShapeID="_x0000_i1028" DrawAspect="Content" ObjectID="_1429427811" r:id="rId14"/>
        </w:object>
      </w:r>
      <w:r>
        <w:rPr>
          <w:rFonts w:ascii="Century Gothic" w:hAnsi="Century Gothic"/>
        </w:rPr>
        <w:t xml:space="preserve"> and </w:t>
      </w:r>
      <w:r w:rsidRPr="007B0E83">
        <w:rPr>
          <w:rFonts w:ascii="Times New Roman" w:hAnsi="Times New Roman"/>
          <w:position w:val="-12"/>
          <w:sz w:val="24"/>
          <w:szCs w:val="24"/>
        </w:rPr>
        <w:object w:dxaOrig="400" w:dyaOrig="360">
          <v:shape id="_x0000_i1029" type="#_x0000_t75" style="width:20.25pt;height:18pt" o:ole="">
            <v:imagedata r:id="rId15" o:title=""/>
          </v:shape>
          <o:OLEObject Type="Embed" ProgID="Equation.3" ShapeID="_x0000_i1029" DrawAspect="Content" ObjectID="_1429427812" r:id="rId16"/>
        </w:object>
      </w:r>
      <w:r>
        <w:rPr>
          <w:rFonts w:ascii="Century Gothic" w:hAnsi="Century Gothic"/>
        </w:rPr>
        <w:t xml:space="preserve"> be the event Mangani makes a sale in the morning and 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afternoon respectively.</w:t>
      </w:r>
    </w:p>
    <w:p w:rsidR="00386F1D" w:rsidRDefault="00386F1D" w:rsidP="00386F1D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 xml:space="preserve">Let </w:t>
      </w:r>
      <w:r w:rsidRPr="007B0E83">
        <w:rPr>
          <w:rFonts w:ascii="Times New Roman" w:hAnsi="Times New Roman"/>
          <w:position w:val="-12"/>
          <w:sz w:val="24"/>
          <w:szCs w:val="24"/>
        </w:rPr>
        <w:object w:dxaOrig="320" w:dyaOrig="360">
          <v:shape id="_x0000_i1030" type="#_x0000_t75" style="width:15.75pt;height:18pt" o:ole="">
            <v:imagedata r:id="rId17" o:title=""/>
          </v:shape>
          <o:OLEObject Type="Embed" ProgID="Equation.3" ShapeID="_x0000_i1030" DrawAspect="Content" ObjectID="_1429427813" r:id="rId18"/>
        </w:object>
      </w:r>
      <w:r>
        <w:rPr>
          <w:rFonts w:ascii="Century Gothic" w:hAnsi="Century Gothic"/>
        </w:rPr>
        <w:t xml:space="preserve"> and </w:t>
      </w:r>
      <w:r w:rsidRPr="007B0E83">
        <w:rPr>
          <w:rFonts w:ascii="Times New Roman" w:hAnsi="Times New Roman"/>
          <w:position w:val="-12"/>
          <w:sz w:val="24"/>
          <w:szCs w:val="24"/>
        </w:rPr>
        <w:object w:dxaOrig="279" w:dyaOrig="360">
          <v:shape id="_x0000_i1031" type="#_x0000_t75" style="width:14.25pt;height:18pt" o:ole="">
            <v:imagedata r:id="rId19" o:title=""/>
          </v:shape>
          <o:OLEObject Type="Embed" ProgID="Equation.3" ShapeID="_x0000_i1031" DrawAspect="Content" ObjectID="_1429427814" r:id="rId20"/>
        </w:object>
      </w:r>
      <w:r>
        <w:rPr>
          <w:rFonts w:ascii="Century Gothic" w:hAnsi="Century Gothic"/>
        </w:rPr>
        <w:t xml:space="preserve"> be the event </w:t>
      </w:r>
      <w:proofErr w:type="spellStart"/>
      <w:r>
        <w:rPr>
          <w:rFonts w:ascii="Century Gothic" w:hAnsi="Century Gothic"/>
        </w:rPr>
        <w:t>Pindani</w:t>
      </w:r>
      <w:proofErr w:type="spellEnd"/>
      <w:r>
        <w:rPr>
          <w:rFonts w:ascii="Century Gothic" w:hAnsi="Century Gothic"/>
        </w:rPr>
        <w:t xml:space="preserve"> makes a sale in the morning and 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afternoon respectively.</w:t>
      </w:r>
    </w:p>
    <w:p w:rsidR="00386F1D" w:rsidRPr="00CD058D" w:rsidRDefault="00386F1D" w:rsidP="00386F1D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P(</w:t>
      </w:r>
      <w:r>
        <w:rPr>
          <w:rFonts w:ascii="Century Gothic" w:hAnsi="Century Gothic" w:cs="TTE18F0228t00"/>
          <w:color w:val="231F20"/>
          <w:sz w:val="24"/>
          <w:szCs w:val="24"/>
        </w:rPr>
        <w:t>Mangani makes two sales)</w:t>
      </w:r>
    </w:p>
    <w:p w:rsidR="00386F1D" w:rsidRDefault="00386F1D" w:rsidP="00386F1D">
      <w:pPr>
        <w:autoSpaceDE w:val="0"/>
        <w:autoSpaceDN w:val="0"/>
        <w:adjustRightInd w:val="0"/>
        <w:spacing w:after="0" w:line="360" w:lineRule="auto"/>
        <w:ind w:left="2160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</w:rPr>
        <w:t xml:space="preserve">= </w:t>
      </w:r>
      <w:proofErr w:type="gramStart"/>
      <w:r>
        <w:rPr>
          <w:rFonts w:ascii="Century Gothic" w:hAnsi="Century Gothic"/>
        </w:rPr>
        <w:t>P(</w:t>
      </w:r>
      <w:proofErr w:type="gramEnd"/>
      <w:r w:rsidRPr="007B0E83">
        <w:rPr>
          <w:rFonts w:ascii="Times New Roman" w:hAnsi="Times New Roman"/>
          <w:position w:val="-12"/>
          <w:sz w:val="24"/>
          <w:szCs w:val="24"/>
        </w:rPr>
        <w:object w:dxaOrig="420" w:dyaOrig="360">
          <v:shape id="_x0000_i1032" type="#_x0000_t75" style="width:21pt;height:18pt" o:ole="">
            <v:imagedata r:id="rId13" o:title=""/>
          </v:shape>
          <o:OLEObject Type="Embed" ProgID="Equation.3" ShapeID="_x0000_i1032" DrawAspect="Content" ObjectID="_1429427815" r:id="rId21"/>
        </w:object>
      </w:r>
      <w:r>
        <w:rPr>
          <w:rFonts w:ascii="Century Gothic" w:hAnsi="Century Gothic"/>
        </w:rPr>
        <w:t xml:space="preserve"> and </w:t>
      </w:r>
      <w:r w:rsidRPr="007B0E83">
        <w:rPr>
          <w:rFonts w:ascii="Times New Roman" w:hAnsi="Times New Roman"/>
          <w:position w:val="-12"/>
          <w:sz w:val="24"/>
          <w:szCs w:val="24"/>
        </w:rPr>
        <w:object w:dxaOrig="400" w:dyaOrig="360">
          <v:shape id="_x0000_i1033" type="#_x0000_t75" style="width:20.25pt;height:18pt" o:ole="">
            <v:imagedata r:id="rId15" o:title=""/>
          </v:shape>
          <o:OLEObject Type="Embed" ProgID="Equation.3" ShapeID="_x0000_i1033" DrawAspect="Content" ObjectID="_1429427816" r:id="rId22"/>
        </w:object>
      </w:r>
      <w:r>
        <w:rPr>
          <w:rFonts w:ascii="Century Gothic" w:hAnsi="Century Gothic"/>
        </w:rPr>
        <w:t xml:space="preserve">), </w:t>
      </w:r>
      <w:r w:rsidRPr="00CD058D">
        <w:rPr>
          <w:rFonts w:ascii="Century Gothic" w:hAnsi="Century Gothic"/>
          <w:b/>
        </w:rPr>
        <w:t>M1</w:t>
      </w:r>
    </w:p>
    <w:p w:rsidR="00386F1D" w:rsidRDefault="00386F1D" w:rsidP="00386F1D">
      <w:pPr>
        <w:autoSpaceDE w:val="0"/>
        <w:autoSpaceDN w:val="0"/>
        <w:adjustRightInd w:val="0"/>
        <w:spacing w:after="0" w:line="360" w:lineRule="auto"/>
        <w:ind w:left="2160"/>
        <w:jc w:val="both"/>
        <w:rPr>
          <w:rFonts w:ascii="Century Gothic" w:hAnsi="Century Gothic"/>
          <w:sz w:val="24"/>
          <w:szCs w:val="24"/>
        </w:rPr>
      </w:pPr>
      <w:proofErr w:type="gramStart"/>
      <w:r>
        <w:rPr>
          <w:rFonts w:ascii="Century Gothic" w:hAnsi="Century Gothic"/>
          <w:sz w:val="24"/>
          <w:szCs w:val="24"/>
        </w:rPr>
        <w:lastRenderedPageBreak/>
        <w:t xml:space="preserve">= </w:t>
      </w:r>
      <w:proofErr w:type="gramEnd"/>
      <w:r w:rsidRPr="007B0E83">
        <w:rPr>
          <w:rFonts w:ascii="Times New Roman" w:hAnsi="Times New Roman"/>
          <w:position w:val="-12"/>
          <w:sz w:val="24"/>
          <w:szCs w:val="24"/>
        </w:rPr>
        <w:object w:dxaOrig="1620" w:dyaOrig="360">
          <v:shape id="_x0000_i1034" type="#_x0000_t75" style="width:81pt;height:18pt" o:ole="">
            <v:imagedata r:id="rId23" o:title=""/>
          </v:shape>
          <o:OLEObject Type="Embed" ProgID="Equation.3" ShapeID="_x0000_i1034" DrawAspect="Content" ObjectID="_1429427817" r:id="rId24"/>
        </w:object>
      </w:r>
      <w:r>
        <w:rPr>
          <w:rFonts w:ascii="Century Gothic" w:hAnsi="Century Gothic"/>
          <w:sz w:val="24"/>
          <w:szCs w:val="24"/>
        </w:rPr>
        <w:t xml:space="preserve">, since making a sale in the morning and afternoon are independent. </w:t>
      </w:r>
      <w:r w:rsidRPr="009261E0">
        <w:rPr>
          <w:rFonts w:ascii="Century Gothic" w:hAnsi="Century Gothic"/>
          <w:b/>
          <w:sz w:val="24"/>
          <w:szCs w:val="24"/>
        </w:rPr>
        <w:t>M1</w:t>
      </w:r>
    </w:p>
    <w:p w:rsidR="00386F1D" w:rsidRDefault="00386F1D" w:rsidP="00386F1D">
      <w:pPr>
        <w:autoSpaceDE w:val="0"/>
        <w:autoSpaceDN w:val="0"/>
        <w:adjustRightInd w:val="0"/>
        <w:spacing w:after="0" w:line="360" w:lineRule="auto"/>
        <w:ind w:left="2160"/>
        <w:jc w:val="both"/>
        <w:rPr>
          <w:rFonts w:ascii="Century Gothic" w:hAnsi="Century Gothic"/>
          <w:sz w:val="24"/>
          <w:szCs w:val="24"/>
        </w:rPr>
      </w:pPr>
      <w:proofErr w:type="gramStart"/>
      <w:r>
        <w:rPr>
          <w:rFonts w:ascii="Century Gothic" w:hAnsi="Century Gothic"/>
          <w:sz w:val="24"/>
          <w:szCs w:val="24"/>
        </w:rPr>
        <w:t xml:space="preserve">= </w:t>
      </w:r>
      <w:proofErr w:type="gramEnd"/>
      <w:r w:rsidRPr="00CD058D">
        <w:rPr>
          <w:position w:val="-6"/>
        </w:rPr>
        <w:object w:dxaOrig="1520" w:dyaOrig="279">
          <v:shape id="_x0000_i1035" type="#_x0000_t75" style="width:75.75pt;height:14.25pt" o:ole="">
            <v:imagedata r:id="rId25" o:title=""/>
          </v:shape>
          <o:OLEObject Type="Embed" ProgID="Equation.3" ShapeID="_x0000_i1035" DrawAspect="Content" ObjectID="_1429427818" r:id="rId26"/>
        </w:object>
      </w:r>
      <w:r>
        <w:rPr>
          <w:rFonts w:ascii="Century Gothic" w:hAnsi="Century Gothic"/>
          <w:sz w:val="24"/>
          <w:szCs w:val="24"/>
        </w:rPr>
        <w:t xml:space="preserve">, </w:t>
      </w:r>
      <w:r w:rsidRPr="00CD058D">
        <w:rPr>
          <w:rFonts w:ascii="Century Gothic" w:hAnsi="Century Gothic"/>
          <w:b/>
          <w:sz w:val="24"/>
          <w:szCs w:val="24"/>
        </w:rPr>
        <w:t>M1, A1</w:t>
      </w:r>
      <w:r>
        <w:rPr>
          <w:rFonts w:ascii="Century Gothic" w:hAnsi="Century Gothic"/>
          <w:sz w:val="24"/>
          <w:szCs w:val="24"/>
        </w:rPr>
        <w:t xml:space="preserve"> </w:t>
      </w:r>
    </w:p>
    <w:p w:rsidR="00386F1D" w:rsidRDefault="00386F1D" w:rsidP="00386F1D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/>
          <w:sz w:val="24"/>
          <w:szCs w:val="24"/>
        </w:rPr>
      </w:pPr>
    </w:p>
    <w:p w:rsidR="00386F1D" w:rsidRDefault="00386F1D" w:rsidP="00386F1D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="TTE18F0228t00"/>
          <w:color w:val="231F20"/>
          <w:sz w:val="24"/>
          <w:szCs w:val="24"/>
        </w:rPr>
      </w:pPr>
      <w:r>
        <w:rPr>
          <w:rFonts w:ascii="Century Gothic" w:hAnsi="Century Gothic" w:cs="TTE18F0228t00"/>
          <w:color w:val="231F20"/>
          <w:sz w:val="24"/>
          <w:szCs w:val="24"/>
        </w:rPr>
        <w:t>P(</w:t>
      </w:r>
      <w:proofErr w:type="spellStart"/>
      <w:r>
        <w:rPr>
          <w:rFonts w:ascii="Century Gothic" w:hAnsi="Century Gothic" w:cs="TTE18F0228t00"/>
          <w:color w:val="231F20"/>
          <w:sz w:val="24"/>
          <w:szCs w:val="24"/>
        </w:rPr>
        <w:t>Pindani</w:t>
      </w:r>
      <w:proofErr w:type="spellEnd"/>
      <w:r w:rsidRPr="00FB75EB">
        <w:rPr>
          <w:rFonts w:ascii="Century Gothic" w:hAnsi="Century Gothic" w:cs="TTE18F0228t00"/>
          <w:color w:val="231F20"/>
          <w:sz w:val="24"/>
          <w:szCs w:val="24"/>
        </w:rPr>
        <w:t xml:space="preserve"> makes at least one sale</w:t>
      </w:r>
      <w:r>
        <w:rPr>
          <w:rFonts w:ascii="Century Gothic" w:hAnsi="Century Gothic" w:cs="TTE18F0228t00"/>
          <w:color w:val="231F20"/>
          <w:sz w:val="24"/>
          <w:szCs w:val="24"/>
        </w:rPr>
        <w:t>)</w:t>
      </w:r>
    </w:p>
    <w:p w:rsidR="00386F1D" w:rsidRDefault="00386F1D" w:rsidP="00386F1D">
      <w:pPr>
        <w:autoSpaceDE w:val="0"/>
        <w:autoSpaceDN w:val="0"/>
        <w:adjustRightInd w:val="0"/>
        <w:spacing w:after="0" w:line="360" w:lineRule="auto"/>
        <w:ind w:left="2160"/>
        <w:jc w:val="both"/>
        <w:rPr>
          <w:rFonts w:ascii="Century Gothic" w:hAnsi="Century Gothic" w:cs="TTE18F0228t00"/>
          <w:b/>
          <w:color w:val="231F20"/>
          <w:sz w:val="24"/>
          <w:szCs w:val="24"/>
        </w:rPr>
      </w:pPr>
      <w:r>
        <w:rPr>
          <w:rFonts w:ascii="Century Gothic" w:hAnsi="Century Gothic" w:cs="TTE18F0228t00"/>
          <w:color w:val="231F20"/>
          <w:sz w:val="24"/>
          <w:szCs w:val="24"/>
        </w:rPr>
        <w:t xml:space="preserve">= 1 – </w:t>
      </w:r>
      <w:proofErr w:type="gramStart"/>
      <w:r>
        <w:rPr>
          <w:rFonts w:ascii="Century Gothic" w:hAnsi="Century Gothic" w:cs="TTE18F0228t00"/>
          <w:color w:val="231F20"/>
          <w:sz w:val="24"/>
          <w:szCs w:val="24"/>
        </w:rPr>
        <w:t>P(</w:t>
      </w:r>
      <w:proofErr w:type="spellStart"/>
      <w:proofErr w:type="gramEnd"/>
      <w:r>
        <w:rPr>
          <w:rFonts w:ascii="Century Gothic" w:hAnsi="Century Gothic" w:cs="TTE18F0228t00"/>
          <w:color w:val="231F20"/>
          <w:sz w:val="24"/>
          <w:szCs w:val="24"/>
        </w:rPr>
        <w:t>Pindani</w:t>
      </w:r>
      <w:proofErr w:type="spellEnd"/>
      <w:r>
        <w:rPr>
          <w:rFonts w:ascii="Century Gothic" w:hAnsi="Century Gothic" w:cs="TTE18F0228t00"/>
          <w:color w:val="231F20"/>
          <w:sz w:val="24"/>
          <w:szCs w:val="24"/>
        </w:rPr>
        <w:t xml:space="preserve"> makes no sale in the morning and afternoon), </w:t>
      </w:r>
      <w:r>
        <w:rPr>
          <w:rFonts w:ascii="Century Gothic" w:hAnsi="Century Gothic" w:cs="TTE18F0228t00"/>
          <w:color w:val="231F20"/>
          <w:sz w:val="24"/>
          <w:szCs w:val="24"/>
        </w:rPr>
        <w:tab/>
      </w:r>
      <w:r>
        <w:rPr>
          <w:rFonts w:ascii="Century Gothic" w:hAnsi="Century Gothic" w:cs="TTE18F0228t00"/>
          <w:color w:val="231F20"/>
          <w:sz w:val="24"/>
          <w:szCs w:val="24"/>
        </w:rPr>
        <w:tab/>
      </w:r>
      <w:r>
        <w:rPr>
          <w:rFonts w:ascii="Century Gothic" w:hAnsi="Century Gothic" w:cs="TTE18F0228t00"/>
          <w:color w:val="231F20"/>
          <w:sz w:val="24"/>
          <w:szCs w:val="24"/>
        </w:rPr>
        <w:tab/>
      </w:r>
      <w:r>
        <w:rPr>
          <w:rFonts w:ascii="Century Gothic" w:hAnsi="Century Gothic" w:cs="TTE18F0228t00"/>
          <w:color w:val="231F20"/>
          <w:sz w:val="24"/>
          <w:szCs w:val="24"/>
        </w:rPr>
        <w:tab/>
      </w:r>
      <w:r>
        <w:rPr>
          <w:rFonts w:ascii="Century Gothic" w:hAnsi="Century Gothic" w:cs="TTE18F0228t00"/>
          <w:color w:val="231F20"/>
          <w:sz w:val="24"/>
          <w:szCs w:val="24"/>
        </w:rPr>
        <w:tab/>
      </w:r>
      <w:r>
        <w:rPr>
          <w:rFonts w:ascii="Century Gothic" w:hAnsi="Century Gothic" w:cs="TTE18F0228t00"/>
          <w:color w:val="231F20"/>
          <w:sz w:val="24"/>
          <w:szCs w:val="24"/>
        </w:rPr>
        <w:tab/>
      </w:r>
      <w:r w:rsidRPr="009261E0">
        <w:rPr>
          <w:rFonts w:ascii="Century Gothic" w:hAnsi="Century Gothic" w:cs="TTE18F0228t00"/>
          <w:b/>
          <w:color w:val="231F20"/>
          <w:sz w:val="24"/>
          <w:szCs w:val="24"/>
        </w:rPr>
        <w:t>M1</w:t>
      </w:r>
    </w:p>
    <w:p w:rsidR="00386F1D" w:rsidRDefault="00386F1D" w:rsidP="00386F1D">
      <w:pPr>
        <w:autoSpaceDE w:val="0"/>
        <w:autoSpaceDN w:val="0"/>
        <w:adjustRightInd w:val="0"/>
        <w:spacing w:after="0" w:line="360" w:lineRule="auto"/>
        <w:ind w:left="2160"/>
        <w:jc w:val="both"/>
        <w:rPr>
          <w:rFonts w:ascii="Century Gothic" w:hAnsi="Century Gothic" w:cs="TTE18F0228t00"/>
          <w:color w:val="231F20"/>
          <w:sz w:val="24"/>
          <w:szCs w:val="24"/>
        </w:rPr>
      </w:pPr>
      <w:proofErr w:type="gramStart"/>
      <w:r w:rsidRPr="009261E0">
        <w:rPr>
          <w:rFonts w:ascii="Century Gothic" w:hAnsi="Century Gothic" w:cs="TTE18F0228t00"/>
          <w:color w:val="231F20"/>
          <w:sz w:val="24"/>
          <w:szCs w:val="24"/>
        </w:rPr>
        <w:t xml:space="preserve">= </w:t>
      </w:r>
      <w:proofErr w:type="gramEnd"/>
      <w:r w:rsidRPr="007B0E83">
        <w:rPr>
          <w:rFonts w:ascii="Times New Roman" w:hAnsi="Times New Roman"/>
          <w:position w:val="-12"/>
          <w:sz w:val="24"/>
          <w:szCs w:val="24"/>
        </w:rPr>
        <w:object w:dxaOrig="1660" w:dyaOrig="360">
          <v:shape id="_x0000_i1036" type="#_x0000_t75" style="width:82.5pt;height:18pt" o:ole="">
            <v:imagedata r:id="rId27" o:title=""/>
          </v:shape>
          <o:OLEObject Type="Embed" ProgID="Equation.3" ShapeID="_x0000_i1036" DrawAspect="Content" ObjectID="_1429427819" r:id="rId28"/>
        </w:object>
      </w:r>
      <w:r>
        <w:rPr>
          <w:rFonts w:ascii="Century Gothic" w:hAnsi="Century Gothic" w:cs="TTE18F0228t00"/>
          <w:color w:val="231F20"/>
          <w:sz w:val="24"/>
          <w:szCs w:val="24"/>
        </w:rPr>
        <w:t xml:space="preserve">, </w:t>
      </w:r>
      <w:r w:rsidRPr="009261E0">
        <w:rPr>
          <w:rFonts w:ascii="Century Gothic" w:hAnsi="Century Gothic" w:cs="TTE18F0228t00"/>
          <w:b/>
          <w:color w:val="231F20"/>
          <w:sz w:val="24"/>
          <w:szCs w:val="24"/>
        </w:rPr>
        <w:t>M1</w:t>
      </w:r>
    </w:p>
    <w:p w:rsidR="00386F1D" w:rsidRDefault="00386F1D" w:rsidP="00386F1D">
      <w:pPr>
        <w:autoSpaceDE w:val="0"/>
        <w:autoSpaceDN w:val="0"/>
        <w:adjustRightInd w:val="0"/>
        <w:spacing w:after="0" w:line="360" w:lineRule="auto"/>
        <w:ind w:left="2160"/>
        <w:jc w:val="both"/>
        <w:rPr>
          <w:rFonts w:ascii="Century Gothic" w:hAnsi="Century Gothic"/>
        </w:rPr>
      </w:pPr>
      <w:r>
        <w:rPr>
          <w:rFonts w:ascii="Century Gothic" w:hAnsi="Century Gothic" w:cs="TTE18F0228t00"/>
          <w:color w:val="231F20"/>
          <w:sz w:val="24"/>
          <w:szCs w:val="24"/>
        </w:rPr>
        <w:t xml:space="preserve">= </w:t>
      </w:r>
      <w:r w:rsidRPr="009261E0">
        <w:rPr>
          <w:position w:val="-10"/>
        </w:rPr>
        <w:object w:dxaOrig="2000" w:dyaOrig="340">
          <v:shape id="_x0000_i1037" type="#_x0000_t75" style="width:99.75pt;height:17.25pt" o:ole="">
            <v:imagedata r:id="rId29" o:title=""/>
          </v:shape>
          <o:OLEObject Type="Embed" ProgID="Equation.3" ShapeID="_x0000_i1037" DrawAspect="Content" ObjectID="_1429427820" r:id="rId30"/>
        </w:object>
      </w:r>
      <w:r>
        <w:t xml:space="preserve"> </w:t>
      </w:r>
      <w:proofErr w:type="gramStart"/>
      <w:r>
        <w:t xml:space="preserve">= </w:t>
      </w:r>
      <w:proofErr w:type="gramEnd"/>
      <w:r w:rsidRPr="009261E0">
        <w:rPr>
          <w:position w:val="-6"/>
        </w:rPr>
        <w:object w:dxaOrig="499" w:dyaOrig="279">
          <v:shape id="_x0000_i1038" type="#_x0000_t75" style="width:24.75pt;height:14.25pt" o:ole="">
            <v:imagedata r:id="rId31" o:title=""/>
          </v:shape>
          <o:OLEObject Type="Embed" ProgID="Equation.3" ShapeID="_x0000_i1038" DrawAspect="Content" ObjectID="_1429427821" r:id="rId32"/>
        </w:object>
      </w:r>
      <w:r>
        <w:t>,</w:t>
      </w:r>
      <w:r w:rsidRPr="009261E0">
        <w:rPr>
          <w:rFonts w:ascii="Century Gothic" w:hAnsi="Century Gothic"/>
          <w:b/>
        </w:rPr>
        <w:t xml:space="preserve"> M1, A1</w:t>
      </w:r>
      <w:r>
        <w:rPr>
          <w:rFonts w:ascii="Century Gothic" w:hAnsi="Century Gothic" w:cs="TTE18F0228t00"/>
          <w:color w:val="231F20"/>
          <w:sz w:val="24"/>
          <w:szCs w:val="24"/>
        </w:rPr>
        <w:tab/>
      </w:r>
    </w:p>
    <w:p w:rsidR="00386F1D" w:rsidRPr="0066379B" w:rsidRDefault="00386F1D" w:rsidP="00386F1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b/>
          <w:sz w:val="24"/>
          <w:szCs w:val="24"/>
        </w:rPr>
        <w:t>(</w:t>
      </w:r>
      <w:proofErr w:type="gramStart"/>
      <w:r>
        <w:rPr>
          <w:rFonts w:ascii="Century Gothic" w:hAnsi="Century Gothic"/>
          <w:b/>
          <w:sz w:val="24"/>
          <w:szCs w:val="24"/>
        </w:rPr>
        <w:t>TOTAL :</w:t>
      </w:r>
      <w:proofErr w:type="gramEnd"/>
      <w:r>
        <w:rPr>
          <w:rFonts w:ascii="Century Gothic" w:hAnsi="Century Gothic"/>
          <w:b/>
          <w:sz w:val="24"/>
          <w:szCs w:val="24"/>
        </w:rPr>
        <w:t xml:space="preserve"> 2</w:t>
      </w:r>
      <w:r w:rsidRPr="0071638D">
        <w:rPr>
          <w:rFonts w:ascii="Century Gothic" w:hAnsi="Century Gothic"/>
          <w:b/>
          <w:sz w:val="24"/>
          <w:szCs w:val="24"/>
        </w:rPr>
        <w:t>0 MARKS)</w:t>
      </w:r>
    </w:p>
    <w:p w:rsidR="00386F1D" w:rsidRPr="0066379B" w:rsidRDefault="00386F1D" w:rsidP="00386F1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Century Gothic" w:hAnsi="Century Gothic"/>
        </w:rPr>
      </w:pPr>
    </w:p>
    <w:p w:rsidR="00386F1D" w:rsidRDefault="00386F1D" w:rsidP="00386F1D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b/>
          <w:sz w:val="24"/>
          <w:szCs w:val="24"/>
        </w:rPr>
      </w:pPr>
      <w:r w:rsidRPr="0066379B">
        <w:rPr>
          <w:rFonts w:ascii="Century Gothic" w:hAnsi="Century Gothic"/>
          <w:b/>
          <w:sz w:val="24"/>
          <w:szCs w:val="24"/>
        </w:rPr>
        <w:t>Q3</w:t>
      </w:r>
      <w:r w:rsidRPr="0066379B">
        <w:rPr>
          <w:rFonts w:ascii="Century Gothic" w:hAnsi="Century Gothic"/>
          <w:sz w:val="24"/>
          <w:szCs w:val="24"/>
        </w:rPr>
        <w:tab/>
        <w:t>(a)</w:t>
      </w:r>
      <w:r w:rsidRPr="0066379B">
        <w:rPr>
          <w:rFonts w:ascii="Century Gothic" w:hAnsi="Century Gothic"/>
          <w:sz w:val="24"/>
          <w:szCs w:val="24"/>
        </w:rPr>
        <w:tab/>
        <w:t>(</w:t>
      </w:r>
      <w:proofErr w:type="spellStart"/>
      <w:r w:rsidRPr="0066379B">
        <w:rPr>
          <w:rFonts w:ascii="Century Gothic" w:hAnsi="Century Gothic"/>
          <w:sz w:val="24"/>
          <w:szCs w:val="24"/>
        </w:rPr>
        <w:t>i</w:t>
      </w:r>
      <w:proofErr w:type="spellEnd"/>
      <w:r w:rsidRPr="0066379B">
        <w:rPr>
          <w:rFonts w:ascii="Century Gothic" w:hAnsi="Century Gothic"/>
          <w:sz w:val="24"/>
          <w:szCs w:val="24"/>
        </w:rPr>
        <w:t>)</w:t>
      </w:r>
      <w:r w:rsidRPr="0066379B">
        <w:rPr>
          <w:rFonts w:ascii="Century Gothic" w:hAnsi="Century Gothic"/>
          <w:sz w:val="24"/>
          <w:szCs w:val="24"/>
        </w:rPr>
        <w:tab/>
        <w:t xml:space="preserve">Measures of central tendency – These give some idea of the 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 w:rsidRPr="0066379B">
        <w:rPr>
          <w:rFonts w:ascii="Century Gothic" w:hAnsi="Century Gothic"/>
          <w:i/>
          <w:iCs/>
          <w:sz w:val="24"/>
          <w:szCs w:val="24"/>
        </w:rPr>
        <w:t xml:space="preserve">centre </w:t>
      </w:r>
      <w:r w:rsidRPr="0066379B">
        <w:rPr>
          <w:rFonts w:ascii="Century Gothic" w:hAnsi="Century Gothic"/>
          <w:sz w:val="24"/>
          <w:szCs w:val="24"/>
        </w:rPr>
        <w:t xml:space="preserve">or middle of a set of data. They suggest a ‘middle’ or 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 w:rsidRPr="0066379B">
        <w:rPr>
          <w:rFonts w:ascii="Century Gothic" w:hAnsi="Century Gothic"/>
          <w:sz w:val="24"/>
          <w:szCs w:val="24"/>
        </w:rPr>
        <w:t xml:space="preserve">‘typical’ level. </w:t>
      </w:r>
      <w:r w:rsidRPr="0066379B">
        <w:rPr>
          <w:rFonts w:ascii="Century Gothic" w:hAnsi="Century Gothic"/>
          <w:b/>
          <w:sz w:val="24"/>
          <w:szCs w:val="24"/>
        </w:rPr>
        <w:t>A2</w:t>
      </w:r>
    </w:p>
    <w:p w:rsidR="00386F1D" w:rsidRPr="0066379B" w:rsidRDefault="00386F1D" w:rsidP="00386F1D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ab/>
      </w:r>
      <w:r>
        <w:rPr>
          <w:rFonts w:ascii="Century Gothic" w:hAnsi="Century Gothic"/>
          <w:b/>
          <w:sz w:val="24"/>
          <w:szCs w:val="24"/>
        </w:rPr>
        <w:tab/>
      </w:r>
      <w:r>
        <w:rPr>
          <w:rFonts w:ascii="Century Gothic" w:hAnsi="Century Gothic"/>
          <w:b/>
          <w:sz w:val="24"/>
          <w:szCs w:val="24"/>
        </w:rPr>
        <w:tab/>
      </w:r>
      <w:r w:rsidRPr="0066379B">
        <w:rPr>
          <w:rFonts w:ascii="Century Gothic" w:hAnsi="Century Gothic"/>
          <w:sz w:val="24"/>
          <w:szCs w:val="24"/>
        </w:rPr>
        <w:t>Example:</w:t>
      </w:r>
      <w:r>
        <w:rPr>
          <w:rFonts w:ascii="Century Gothic" w:hAnsi="Century Gothic"/>
          <w:sz w:val="24"/>
          <w:szCs w:val="24"/>
        </w:rPr>
        <w:t xml:space="preserve"> Mean (or median, mode), </w:t>
      </w:r>
      <w:r w:rsidRPr="0066379B">
        <w:rPr>
          <w:rFonts w:ascii="Century Gothic" w:hAnsi="Century Gothic"/>
          <w:b/>
          <w:sz w:val="24"/>
          <w:szCs w:val="24"/>
        </w:rPr>
        <w:t>A1</w:t>
      </w:r>
    </w:p>
    <w:p w:rsidR="00386F1D" w:rsidRPr="0066379B" w:rsidRDefault="00386F1D" w:rsidP="00386F1D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Century Gothic" w:hAnsi="Century Gothic"/>
          <w:sz w:val="24"/>
          <w:szCs w:val="24"/>
        </w:rPr>
      </w:pPr>
      <w:r w:rsidRPr="0066379B">
        <w:rPr>
          <w:rFonts w:ascii="Century Gothic" w:hAnsi="Century Gothic"/>
          <w:sz w:val="24"/>
          <w:szCs w:val="24"/>
        </w:rPr>
        <w:t>(</w:t>
      </w:r>
      <w:proofErr w:type="gramStart"/>
      <w:r w:rsidRPr="0066379B">
        <w:rPr>
          <w:rFonts w:ascii="Century Gothic" w:hAnsi="Century Gothic"/>
          <w:sz w:val="24"/>
          <w:szCs w:val="24"/>
        </w:rPr>
        <w:t>ii</w:t>
      </w:r>
      <w:proofErr w:type="gramEnd"/>
      <w:r w:rsidRPr="0066379B">
        <w:rPr>
          <w:rFonts w:ascii="Century Gothic" w:hAnsi="Century Gothic"/>
          <w:sz w:val="24"/>
          <w:szCs w:val="24"/>
        </w:rPr>
        <w:t>)</w:t>
      </w:r>
      <w:r w:rsidRPr="0066379B">
        <w:rPr>
          <w:rFonts w:ascii="Century Gothic" w:hAnsi="Century Gothic"/>
          <w:sz w:val="24"/>
          <w:szCs w:val="24"/>
        </w:rPr>
        <w:tab/>
        <w:t xml:space="preserve">Measures of spread – They tell us how broadly a set of observations is scattered or spread out or dispersed. </w:t>
      </w:r>
      <w:r w:rsidRPr="0066379B">
        <w:rPr>
          <w:rFonts w:ascii="Century Gothic" w:hAnsi="Century Gothic"/>
          <w:b/>
          <w:sz w:val="24"/>
          <w:szCs w:val="24"/>
        </w:rPr>
        <w:t>A2</w:t>
      </w:r>
    </w:p>
    <w:p w:rsidR="00386F1D" w:rsidRDefault="00386F1D" w:rsidP="00386F1D">
      <w:pPr>
        <w:autoSpaceDE w:val="0"/>
        <w:autoSpaceDN w:val="0"/>
        <w:adjustRightInd w:val="0"/>
        <w:spacing w:after="0" w:line="360" w:lineRule="auto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  <w:t xml:space="preserve">Example: Standard deviation (or range), </w:t>
      </w:r>
      <w:r w:rsidRPr="0066379B">
        <w:rPr>
          <w:rFonts w:ascii="Century Gothic" w:hAnsi="Century Gothic"/>
          <w:b/>
          <w:sz w:val="24"/>
          <w:szCs w:val="24"/>
        </w:rPr>
        <w:t>A1</w:t>
      </w:r>
    </w:p>
    <w:p w:rsidR="00386F1D" w:rsidRDefault="00386F1D" w:rsidP="00386F1D">
      <w:pPr>
        <w:autoSpaceDE w:val="0"/>
        <w:autoSpaceDN w:val="0"/>
        <w:adjustRightInd w:val="0"/>
        <w:spacing w:after="0" w:line="360" w:lineRule="auto"/>
        <w:rPr>
          <w:rFonts w:ascii="Century Gothic" w:hAnsi="Century Gothic"/>
          <w:sz w:val="24"/>
          <w:szCs w:val="24"/>
        </w:rPr>
      </w:pPr>
    </w:p>
    <w:p w:rsidR="00386F1D" w:rsidRDefault="00386F1D" w:rsidP="00386F1D">
      <w:pPr>
        <w:autoSpaceDE w:val="0"/>
        <w:autoSpaceDN w:val="0"/>
        <w:adjustRightInd w:val="0"/>
        <w:spacing w:after="0" w:line="360" w:lineRule="auto"/>
        <w:rPr>
          <w:rFonts w:ascii="Century Gothic" w:hAnsi="Century Gothic"/>
          <w:sz w:val="24"/>
          <w:szCs w:val="24"/>
        </w:rPr>
      </w:pPr>
    </w:p>
    <w:p w:rsidR="00386F1D" w:rsidRPr="0066379B" w:rsidRDefault="00386F1D" w:rsidP="00386F1D">
      <w:pPr>
        <w:autoSpaceDE w:val="0"/>
        <w:autoSpaceDN w:val="0"/>
        <w:adjustRightInd w:val="0"/>
        <w:spacing w:after="0" w:line="360" w:lineRule="auto"/>
        <w:rPr>
          <w:rFonts w:ascii="Century Gothic" w:hAnsi="Century Gothic"/>
          <w:sz w:val="24"/>
          <w:szCs w:val="24"/>
        </w:rPr>
      </w:pPr>
    </w:p>
    <w:p w:rsidR="00386F1D" w:rsidRDefault="00386F1D" w:rsidP="00386F1D">
      <w:pPr>
        <w:autoSpaceDE w:val="0"/>
        <w:autoSpaceDN w:val="0"/>
        <w:adjustRightInd w:val="0"/>
        <w:spacing w:after="0"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</w:rPr>
        <w:pict>
          <v:shape id="_x0000_s1029" type="#_x0000_t32" style="position:absolute;margin-left:163.95pt;margin-top:.8pt;width:0;height:110.25pt;z-index:251663360" o:connectortype="straight"/>
        </w:pict>
      </w:r>
      <w:r>
        <w:rPr>
          <w:rFonts w:ascii="Century Gothic" w:hAnsi="Century Gothic"/>
          <w:sz w:val="24"/>
          <w:szCs w:val="24"/>
        </w:rPr>
        <w:tab/>
        <w:t>(b)</w:t>
      </w:r>
      <w:r>
        <w:rPr>
          <w:rFonts w:ascii="Century Gothic" w:hAnsi="Century Gothic"/>
          <w:sz w:val="24"/>
          <w:szCs w:val="24"/>
        </w:rPr>
        <w:tab/>
        <w:t>(</w:t>
      </w:r>
      <w:proofErr w:type="spellStart"/>
      <w:proofErr w:type="gramStart"/>
      <w:r>
        <w:rPr>
          <w:rFonts w:ascii="Century Gothic" w:hAnsi="Century Gothic"/>
          <w:sz w:val="24"/>
          <w:szCs w:val="24"/>
        </w:rPr>
        <w:t>i</w:t>
      </w:r>
      <w:proofErr w:type="spellEnd"/>
      <w:proofErr w:type="gramEnd"/>
      <w:r>
        <w:rPr>
          <w:rFonts w:ascii="Century Gothic" w:hAnsi="Century Gothic"/>
          <w:sz w:val="24"/>
          <w:szCs w:val="24"/>
        </w:rPr>
        <w:t>)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  <w:t>1</w:t>
      </w:r>
      <w:r>
        <w:rPr>
          <w:rFonts w:ascii="Century Gothic" w:hAnsi="Century Gothic"/>
          <w:sz w:val="24"/>
          <w:szCs w:val="24"/>
        </w:rPr>
        <w:tab/>
        <w:t>6  7  8  9</w:t>
      </w:r>
    </w:p>
    <w:p w:rsidR="00386F1D" w:rsidRDefault="00386F1D" w:rsidP="00386F1D">
      <w:pPr>
        <w:autoSpaceDE w:val="0"/>
        <w:autoSpaceDN w:val="0"/>
        <w:adjustRightInd w:val="0"/>
        <w:spacing w:after="0"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  <w:t>2</w:t>
      </w:r>
      <w:r>
        <w:rPr>
          <w:rFonts w:ascii="Century Gothic" w:hAnsi="Century Gothic"/>
          <w:sz w:val="24"/>
          <w:szCs w:val="24"/>
        </w:rPr>
        <w:tab/>
      </w:r>
      <w:proofErr w:type="gramStart"/>
      <w:r>
        <w:rPr>
          <w:rFonts w:ascii="Century Gothic" w:hAnsi="Century Gothic"/>
          <w:sz w:val="24"/>
          <w:szCs w:val="24"/>
        </w:rPr>
        <w:t>6  7</w:t>
      </w:r>
      <w:proofErr w:type="gramEnd"/>
      <w:r>
        <w:rPr>
          <w:rFonts w:ascii="Century Gothic" w:hAnsi="Century Gothic"/>
          <w:sz w:val="24"/>
          <w:szCs w:val="24"/>
        </w:rPr>
        <w:t xml:space="preserve">  8  9</w:t>
      </w:r>
    </w:p>
    <w:p w:rsidR="00386F1D" w:rsidRDefault="00386F1D" w:rsidP="00386F1D">
      <w:pPr>
        <w:autoSpaceDE w:val="0"/>
        <w:autoSpaceDN w:val="0"/>
        <w:adjustRightInd w:val="0"/>
        <w:spacing w:after="0"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  <w:t>3</w:t>
      </w:r>
      <w:r>
        <w:rPr>
          <w:rFonts w:ascii="Century Gothic" w:hAnsi="Century Gothic"/>
          <w:sz w:val="24"/>
          <w:szCs w:val="24"/>
        </w:rPr>
        <w:tab/>
      </w:r>
      <w:proofErr w:type="gramStart"/>
      <w:r>
        <w:rPr>
          <w:rFonts w:ascii="Century Gothic" w:hAnsi="Century Gothic"/>
          <w:sz w:val="24"/>
          <w:szCs w:val="24"/>
        </w:rPr>
        <w:t xml:space="preserve">5  </w:t>
      </w:r>
      <w:proofErr w:type="spellStart"/>
      <w:r>
        <w:rPr>
          <w:rFonts w:ascii="Century Gothic" w:hAnsi="Century Gothic"/>
          <w:sz w:val="24"/>
          <w:szCs w:val="24"/>
        </w:rPr>
        <w:t>5</w:t>
      </w:r>
      <w:proofErr w:type="spellEnd"/>
      <w:proofErr w:type="gramEnd"/>
      <w:r>
        <w:rPr>
          <w:rFonts w:ascii="Century Gothic" w:hAnsi="Century Gothic"/>
          <w:sz w:val="24"/>
          <w:szCs w:val="24"/>
        </w:rPr>
        <w:t xml:space="preserve">  6  7  8  9</w:t>
      </w:r>
    </w:p>
    <w:p w:rsidR="00386F1D" w:rsidRDefault="00386F1D" w:rsidP="00386F1D">
      <w:pPr>
        <w:autoSpaceDE w:val="0"/>
        <w:autoSpaceDN w:val="0"/>
        <w:adjustRightInd w:val="0"/>
        <w:spacing w:after="0"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  <w:t>4</w:t>
      </w:r>
      <w:r>
        <w:rPr>
          <w:rFonts w:ascii="Century Gothic" w:hAnsi="Century Gothic"/>
          <w:sz w:val="24"/>
          <w:szCs w:val="24"/>
        </w:rPr>
        <w:tab/>
      </w:r>
      <w:proofErr w:type="gramStart"/>
      <w:r>
        <w:rPr>
          <w:rFonts w:ascii="Century Gothic" w:hAnsi="Century Gothic"/>
          <w:sz w:val="24"/>
          <w:szCs w:val="24"/>
        </w:rPr>
        <w:t>5  6</w:t>
      </w:r>
      <w:proofErr w:type="gramEnd"/>
      <w:r>
        <w:rPr>
          <w:rFonts w:ascii="Century Gothic" w:hAnsi="Century Gothic"/>
          <w:sz w:val="24"/>
          <w:szCs w:val="24"/>
        </w:rPr>
        <w:t xml:space="preserve">  8  9</w:t>
      </w:r>
    </w:p>
    <w:p w:rsidR="00386F1D" w:rsidRDefault="00386F1D" w:rsidP="00386F1D">
      <w:pPr>
        <w:autoSpaceDE w:val="0"/>
        <w:autoSpaceDN w:val="0"/>
        <w:adjustRightInd w:val="0"/>
        <w:spacing w:after="0"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  <w:t>5</w:t>
      </w:r>
      <w:r>
        <w:rPr>
          <w:rFonts w:ascii="Century Gothic" w:hAnsi="Century Gothic"/>
          <w:sz w:val="24"/>
          <w:szCs w:val="24"/>
        </w:rPr>
        <w:tab/>
      </w:r>
      <w:proofErr w:type="gramStart"/>
      <w:r>
        <w:rPr>
          <w:rFonts w:ascii="Century Gothic" w:hAnsi="Century Gothic"/>
          <w:sz w:val="24"/>
          <w:szCs w:val="24"/>
        </w:rPr>
        <w:t>1  5</w:t>
      </w:r>
      <w:proofErr w:type="gramEnd"/>
    </w:p>
    <w:p w:rsidR="00386F1D" w:rsidRDefault="00386F1D" w:rsidP="00386F1D">
      <w:pPr>
        <w:autoSpaceDE w:val="0"/>
        <w:autoSpaceDN w:val="0"/>
        <w:adjustRightInd w:val="0"/>
        <w:spacing w:after="0" w:line="360" w:lineRule="auto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 w:rsidRPr="009F264D">
        <w:rPr>
          <w:rFonts w:ascii="Century Gothic" w:hAnsi="Century Gothic"/>
          <w:b/>
          <w:sz w:val="24"/>
          <w:szCs w:val="24"/>
        </w:rPr>
        <w:t>M2</w:t>
      </w:r>
      <w:r>
        <w:rPr>
          <w:rFonts w:ascii="Century Gothic" w:hAnsi="Century Gothic"/>
          <w:sz w:val="24"/>
          <w:szCs w:val="24"/>
        </w:rPr>
        <w:t xml:space="preserve">,      </w:t>
      </w:r>
      <w:r w:rsidRPr="009F264D">
        <w:rPr>
          <w:rFonts w:ascii="Century Gothic" w:hAnsi="Century Gothic"/>
          <w:b/>
          <w:sz w:val="24"/>
          <w:szCs w:val="24"/>
        </w:rPr>
        <w:t>A2</w:t>
      </w:r>
    </w:p>
    <w:p w:rsidR="00386F1D" w:rsidRDefault="00386F1D" w:rsidP="00386F1D">
      <w:pPr>
        <w:autoSpaceDE w:val="0"/>
        <w:autoSpaceDN w:val="0"/>
        <w:adjustRightInd w:val="0"/>
        <w:spacing w:after="0" w:line="360" w:lineRule="auto"/>
        <w:rPr>
          <w:rFonts w:ascii="Century Gothic" w:hAnsi="Century Gothic"/>
          <w:sz w:val="24"/>
          <w:szCs w:val="24"/>
        </w:rPr>
      </w:pPr>
    </w:p>
    <w:p w:rsidR="00386F1D" w:rsidRDefault="00386F1D" w:rsidP="00386F1D">
      <w:pPr>
        <w:autoSpaceDE w:val="0"/>
        <w:autoSpaceDN w:val="0"/>
        <w:adjustRightInd w:val="0"/>
        <w:spacing w:after="0" w:line="360" w:lineRule="auto"/>
        <w:ind w:left="144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(ii)</w:t>
      </w:r>
      <w:r>
        <w:rPr>
          <w:rFonts w:ascii="Century Gothic" w:hAnsi="Century Gothic"/>
          <w:sz w:val="24"/>
          <w:szCs w:val="24"/>
        </w:rPr>
        <w:tab/>
        <w:t>(I)</w:t>
      </w:r>
      <w:r>
        <w:rPr>
          <w:rFonts w:ascii="Century Gothic" w:hAnsi="Century Gothic"/>
          <w:sz w:val="24"/>
          <w:szCs w:val="24"/>
        </w:rPr>
        <w:tab/>
        <w:t xml:space="preserve">Mode = 35, </w:t>
      </w:r>
      <w:r w:rsidRPr="009F264D">
        <w:rPr>
          <w:rFonts w:ascii="Century Gothic" w:hAnsi="Century Gothic"/>
          <w:b/>
          <w:sz w:val="24"/>
          <w:szCs w:val="24"/>
        </w:rPr>
        <w:t>A1</w:t>
      </w:r>
    </w:p>
    <w:p w:rsidR="00386F1D" w:rsidRDefault="00386F1D" w:rsidP="00386F1D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Median = </w:t>
      </w:r>
      <w:r w:rsidRPr="00F9000C">
        <w:rPr>
          <w:rFonts w:ascii="Century Gothic" w:hAnsi="Century Gothic"/>
          <w:b/>
          <w:position w:val="-24"/>
        </w:rPr>
        <w:object w:dxaOrig="1460" w:dyaOrig="620">
          <v:shape id="_x0000_i1039" type="#_x0000_t75" style="width:72.75pt;height:30.75pt" o:ole="">
            <v:imagedata r:id="rId33" o:title=""/>
          </v:shape>
          <o:OLEObject Type="Embed" ProgID="Equation.3" ShapeID="_x0000_i1039" DrawAspect="Content" ObjectID="_1429427822" r:id="rId34"/>
        </w:object>
      </w:r>
      <w:r w:rsidRPr="00F9000C">
        <w:rPr>
          <w:rFonts w:ascii="Century Gothic" w:hAnsi="Century Gothic"/>
          <w:b/>
        </w:rPr>
        <w:t>, M2, A1</w:t>
      </w:r>
    </w:p>
    <w:p w:rsidR="00386F1D" w:rsidRPr="0071638D" w:rsidRDefault="00386F1D" w:rsidP="00386F1D">
      <w:pPr>
        <w:autoSpaceDE w:val="0"/>
        <w:autoSpaceDN w:val="0"/>
        <w:adjustRightInd w:val="0"/>
        <w:spacing w:after="0" w:line="360" w:lineRule="auto"/>
        <w:rPr>
          <w:rFonts w:ascii="Century Gothic" w:hAnsi="Century Gothic"/>
          <w:sz w:val="24"/>
          <w:szCs w:val="24"/>
        </w:rPr>
      </w:pPr>
    </w:p>
    <w:p w:rsidR="00386F1D" w:rsidRDefault="00386F1D" w:rsidP="00386F1D">
      <w:pPr>
        <w:autoSpaceDE w:val="0"/>
        <w:autoSpaceDN w:val="0"/>
        <w:adjustRightInd w:val="0"/>
        <w:spacing w:after="0" w:line="360" w:lineRule="auto"/>
        <w:ind w:left="1440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lastRenderedPageBreak/>
        <w:t>(iii)</w:t>
      </w:r>
      <w:r>
        <w:rPr>
          <w:rFonts w:ascii="Century Gothic" w:hAnsi="Century Gothic"/>
          <w:sz w:val="24"/>
          <w:szCs w:val="24"/>
        </w:rPr>
        <w:tab/>
        <w:t xml:space="preserve">Mean = </w:t>
      </w:r>
      <w:r w:rsidRPr="001F1654">
        <w:rPr>
          <w:position w:val="-24"/>
        </w:rPr>
        <w:object w:dxaOrig="540" w:dyaOrig="700">
          <v:shape id="_x0000_i1040" type="#_x0000_t75" style="width:27pt;height:35.25pt" o:ole="">
            <v:imagedata r:id="rId35" o:title=""/>
          </v:shape>
          <o:OLEObject Type="Embed" ProgID="Equation.3" ShapeID="_x0000_i1040" DrawAspect="Content" ObjectID="_1429427823" r:id="rId36"/>
        </w:object>
      </w:r>
      <w:r>
        <w:t xml:space="preserve">= </w:t>
      </w:r>
      <w:r w:rsidRPr="001F1654">
        <w:rPr>
          <w:position w:val="-24"/>
        </w:rPr>
        <w:object w:dxaOrig="2540" w:dyaOrig="620">
          <v:shape id="_x0000_i1041" type="#_x0000_t75" style="width:126.75pt;height:30.75pt" o:ole="">
            <v:imagedata r:id="rId37" o:title=""/>
          </v:shape>
          <o:OLEObject Type="Embed" ProgID="Equation.3" ShapeID="_x0000_i1041" DrawAspect="Content" ObjectID="_1429427824" r:id="rId38"/>
        </w:object>
      </w:r>
      <w:r>
        <w:t xml:space="preserve">= </w:t>
      </w:r>
      <w:r w:rsidRPr="001F1654">
        <w:rPr>
          <w:position w:val="-24"/>
        </w:rPr>
        <w:object w:dxaOrig="480" w:dyaOrig="620">
          <v:shape id="_x0000_i1042" type="#_x0000_t75" style="width:24pt;height:30.75pt" o:ole="">
            <v:imagedata r:id="rId39" o:title=""/>
          </v:shape>
          <o:OLEObject Type="Embed" ProgID="Equation.3" ShapeID="_x0000_i1042" DrawAspect="Content" ObjectID="_1429427825" r:id="rId40"/>
        </w:object>
      </w:r>
      <w:r>
        <w:t>=</w:t>
      </w:r>
      <w:r w:rsidRPr="001F1654">
        <w:rPr>
          <w:position w:val="-6"/>
        </w:rPr>
        <w:object w:dxaOrig="499" w:dyaOrig="279">
          <v:shape id="_x0000_i1043" type="#_x0000_t75" style="width:24.75pt;height:14.25pt" o:ole="">
            <v:imagedata r:id="rId41" o:title=""/>
          </v:shape>
          <o:OLEObject Type="Embed" ProgID="Equation.3" ShapeID="_x0000_i1043" DrawAspect="Content" ObjectID="_1429427826" r:id="rId42"/>
        </w:object>
      </w:r>
      <w:r>
        <w:t xml:space="preserve">, </w:t>
      </w:r>
      <w:r w:rsidRPr="001F1654">
        <w:rPr>
          <w:rFonts w:ascii="Century Gothic" w:hAnsi="Century Gothic"/>
          <w:b/>
        </w:rPr>
        <w:t>M2</w:t>
      </w:r>
    </w:p>
    <w:p w:rsidR="00386F1D" w:rsidRPr="008C165F" w:rsidRDefault="00386F1D" w:rsidP="00386F1D">
      <w:pPr>
        <w:autoSpaceDE w:val="0"/>
        <w:autoSpaceDN w:val="0"/>
        <w:adjustRightInd w:val="0"/>
        <w:spacing w:after="0" w:line="360" w:lineRule="auto"/>
        <w:ind w:left="720" w:firstLine="720"/>
        <w:jc w:val="both"/>
        <w:rPr>
          <w:rFonts w:ascii="Century Gothic" w:hAnsi="Century Gothic"/>
        </w:rPr>
      </w:pPr>
      <w:r>
        <w:rPr>
          <w:rFonts w:ascii="Century Gothic" w:hAnsi="Century Gothic"/>
          <w:sz w:val="24"/>
          <w:szCs w:val="24"/>
        </w:rPr>
        <w:tab/>
      </w:r>
      <w:r w:rsidRPr="008C165F">
        <w:rPr>
          <w:rFonts w:ascii="Century Gothic" w:hAnsi="Century Gothic"/>
        </w:rPr>
        <w:t xml:space="preserve">Then standard deviation = </w:t>
      </w:r>
      <w:r w:rsidRPr="008C165F">
        <w:rPr>
          <w:rFonts w:ascii="Century Gothic" w:hAnsi="Century Gothic"/>
          <w:position w:val="-26"/>
        </w:rPr>
        <w:object w:dxaOrig="1300" w:dyaOrig="840">
          <v:shape id="_x0000_i1044" type="#_x0000_t75" style="width:65.25pt;height:42pt" o:ole="">
            <v:imagedata r:id="rId43" o:title=""/>
          </v:shape>
          <o:OLEObject Type="Embed" ProgID="Equation.3" ShapeID="_x0000_i1044" DrawAspect="Content" ObjectID="_1429427827" r:id="rId44"/>
        </w:object>
      </w:r>
    </w:p>
    <w:p w:rsidR="00386F1D" w:rsidRDefault="00386F1D" w:rsidP="00386F1D">
      <w:pPr>
        <w:autoSpaceDE w:val="0"/>
        <w:autoSpaceDN w:val="0"/>
        <w:adjustRightInd w:val="0"/>
        <w:spacing w:after="0" w:line="360" w:lineRule="auto"/>
        <w:ind w:left="720" w:firstLine="720"/>
        <w:jc w:val="both"/>
      </w:pPr>
      <w:r w:rsidRPr="008C165F">
        <w:rPr>
          <w:rFonts w:ascii="Century Gothic" w:hAnsi="Century Gothic"/>
        </w:rPr>
        <w:t>Now</w:t>
      </w:r>
      <w:r w:rsidRPr="008C165F">
        <w:rPr>
          <w:position w:val="-14"/>
        </w:rPr>
        <w:object w:dxaOrig="1040" w:dyaOrig="460">
          <v:shape id="_x0000_i1045" type="#_x0000_t75" style="width:51.75pt;height:23.25pt" o:ole="">
            <v:imagedata r:id="rId45" o:title=""/>
          </v:shape>
          <o:OLEObject Type="Embed" ProgID="Equation.3" ShapeID="_x0000_i1045" DrawAspect="Content" ObjectID="_1429427828" r:id="rId46"/>
        </w:object>
      </w:r>
      <w:r>
        <w:t xml:space="preserve">= </w:t>
      </w:r>
      <w:r w:rsidRPr="008C165F">
        <w:rPr>
          <w:position w:val="-10"/>
        </w:rPr>
        <w:object w:dxaOrig="5640" w:dyaOrig="360">
          <v:shape id="_x0000_i1046" type="#_x0000_t75" style="width:282pt;height:18pt" o:ole="">
            <v:imagedata r:id="rId47" o:title=""/>
          </v:shape>
          <o:OLEObject Type="Embed" ProgID="Equation.3" ShapeID="_x0000_i1046" DrawAspect="Content" ObjectID="_1429427829" r:id="rId48"/>
        </w:object>
      </w:r>
    </w:p>
    <w:p w:rsidR="00386F1D" w:rsidRPr="00C210ED" w:rsidRDefault="00386F1D" w:rsidP="00386F1D">
      <w:pPr>
        <w:autoSpaceDE w:val="0"/>
        <w:autoSpaceDN w:val="0"/>
        <w:adjustRightInd w:val="0"/>
        <w:spacing w:after="0" w:line="360" w:lineRule="auto"/>
        <w:ind w:left="720" w:firstLine="720"/>
        <w:jc w:val="both"/>
        <w:rPr>
          <w:rFonts w:ascii="Century Gothic" w:hAnsi="Century Gothic"/>
        </w:rPr>
      </w:pPr>
      <w:r>
        <w:tab/>
      </w:r>
      <w:r>
        <w:tab/>
      </w:r>
      <w:proofErr w:type="gramStart"/>
      <w:r>
        <w:t xml:space="preserve">= </w:t>
      </w:r>
      <w:proofErr w:type="gramEnd"/>
      <w:r w:rsidRPr="00C210ED">
        <w:rPr>
          <w:rFonts w:ascii="Century Gothic" w:hAnsi="Century Gothic"/>
          <w:position w:val="-6"/>
        </w:rPr>
        <w:object w:dxaOrig="740" w:dyaOrig="279">
          <v:shape id="_x0000_i1047" type="#_x0000_t75" style="width:36.75pt;height:14.25pt" o:ole="">
            <v:imagedata r:id="rId49" o:title=""/>
          </v:shape>
          <o:OLEObject Type="Embed" ProgID="Equation.3" ShapeID="_x0000_i1047" DrawAspect="Content" ObjectID="_1429427830" r:id="rId50"/>
        </w:object>
      </w:r>
      <w:r>
        <w:rPr>
          <w:rFonts w:ascii="Century Gothic" w:hAnsi="Century Gothic"/>
        </w:rPr>
        <w:t xml:space="preserve">, </w:t>
      </w:r>
      <w:r w:rsidRPr="00C210ED">
        <w:rPr>
          <w:rFonts w:ascii="Century Gothic" w:hAnsi="Century Gothic"/>
          <w:b/>
        </w:rPr>
        <w:t>M2</w:t>
      </w:r>
    </w:p>
    <w:p w:rsidR="00386F1D" w:rsidRPr="00C210ED" w:rsidRDefault="00386F1D" w:rsidP="00386F1D">
      <w:pPr>
        <w:autoSpaceDE w:val="0"/>
        <w:autoSpaceDN w:val="0"/>
        <w:adjustRightInd w:val="0"/>
        <w:spacing w:after="0" w:line="360" w:lineRule="auto"/>
        <w:ind w:left="720" w:firstLine="720"/>
        <w:jc w:val="both"/>
        <w:rPr>
          <w:rFonts w:ascii="Century Gothic" w:hAnsi="Century Gothic"/>
        </w:rPr>
      </w:pPr>
      <w:r w:rsidRPr="00C210ED">
        <w:rPr>
          <w:rFonts w:ascii="Century Gothic" w:hAnsi="Century Gothic"/>
        </w:rPr>
        <w:t>Hence</w:t>
      </w:r>
      <w:r>
        <w:rPr>
          <w:rFonts w:ascii="Century Gothic" w:hAnsi="Century Gothic"/>
        </w:rPr>
        <w:t xml:space="preserve"> </w:t>
      </w:r>
      <w:r w:rsidRPr="008C165F">
        <w:rPr>
          <w:rFonts w:ascii="Century Gothic" w:hAnsi="Century Gothic"/>
        </w:rPr>
        <w:t xml:space="preserve">standard deviation </w:t>
      </w:r>
      <w:proofErr w:type="gramStart"/>
      <w:r w:rsidRPr="008C165F">
        <w:rPr>
          <w:rFonts w:ascii="Century Gothic" w:hAnsi="Century Gothic"/>
        </w:rPr>
        <w:t xml:space="preserve">= </w:t>
      </w:r>
      <w:proofErr w:type="gramEnd"/>
      <w:r w:rsidRPr="00C210ED">
        <w:rPr>
          <w:rFonts w:ascii="Century Gothic" w:hAnsi="Century Gothic"/>
          <w:position w:val="-26"/>
        </w:rPr>
        <w:object w:dxaOrig="1840" w:dyaOrig="700">
          <v:shape id="_x0000_i1048" type="#_x0000_t75" style="width:92.25pt;height:35.25pt" o:ole="">
            <v:imagedata r:id="rId51" o:title=""/>
          </v:shape>
          <o:OLEObject Type="Embed" ProgID="Equation.3" ShapeID="_x0000_i1048" DrawAspect="Content" ObjectID="_1429427831" r:id="rId52"/>
        </w:object>
      </w:r>
      <w:r>
        <w:rPr>
          <w:rFonts w:ascii="Century Gothic" w:hAnsi="Century Gothic"/>
        </w:rPr>
        <w:t xml:space="preserve">, </w:t>
      </w:r>
      <w:r w:rsidRPr="00C210ED">
        <w:rPr>
          <w:rFonts w:ascii="Century Gothic" w:hAnsi="Century Gothic"/>
          <w:b/>
        </w:rPr>
        <w:t>M1, A1</w:t>
      </w:r>
    </w:p>
    <w:p w:rsidR="00386F1D" w:rsidRDefault="00386F1D" w:rsidP="00386F1D">
      <w:pPr>
        <w:autoSpaceDE w:val="0"/>
        <w:autoSpaceDN w:val="0"/>
        <w:adjustRightInd w:val="0"/>
        <w:spacing w:after="0" w:line="360" w:lineRule="auto"/>
        <w:ind w:left="5760" w:firstLine="720"/>
        <w:jc w:val="both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>(</w:t>
      </w:r>
      <w:proofErr w:type="gramStart"/>
      <w:r>
        <w:rPr>
          <w:rFonts w:ascii="Century Gothic" w:hAnsi="Century Gothic"/>
          <w:b/>
          <w:sz w:val="24"/>
          <w:szCs w:val="24"/>
        </w:rPr>
        <w:t>TOTAL :</w:t>
      </w:r>
      <w:proofErr w:type="gramEnd"/>
      <w:r>
        <w:rPr>
          <w:rFonts w:ascii="Century Gothic" w:hAnsi="Century Gothic"/>
          <w:b/>
          <w:sz w:val="24"/>
          <w:szCs w:val="24"/>
        </w:rPr>
        <w:t xml:space="preserve"> 20</w:t>
      </w:r>
      <w:r w:rsidRPr="0071638D">
        <w:rPr>
          <w:rFonts w:ascii="Century Gothic" w:hAnsi="Century Gothic"/>
          <w:b/>
          <w:sz w:val="24"/>
          <w:szCs w:val="24"/>
        </w:rPr>
        <w:t xml:space="preserve"> MARKS)</w:t>
      </w:r>
    </w:p>
    <w:p w:rsidR="00386F1D" w:rsidRDefault="00386F1D" w:rsidP="00386F1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Century Gothic" w:hAnsi="Century Gothic"/>
        </w:rPr>
      </w:pPr>
    </w:p>
    <w:p w:rsidR="00386F1D" w:rsidRDefault="00386F1D" w:rsidP="00386F1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Century Gothic" w:hAnsi="Century Gothic"/>
        </w:rPr>
      </w:pPr>
    </w:p>
    <w:p w:rsidR="00386F1D" w:rsidRDefault="00386F1D" w:rsidP="00386F1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Century Gothic" w:hAnsi="Century Gothic"/>
        </w:rPr>
      </w:pPr>
      <w:r w:rsidRPr="003A0C2E">
        <w:rPr>
          <w:rFonts w:ascii="Century Gothic" w:hAnsi="Century Gothic"/>
          <w:b/>
        </w:rPr>
        <w:t>Q4</w:t>
      </w:r>
      <w:r>
        <w:rPr>
          <w:rFonts w:ascii="Century Gothic" w:hAnsi="Century Gothic"/>
        </w:rPr>
        <w:t>.</w:t>
      </w:r>
      <w:r>
        <w:rPr>
          <w:rFonts w:ascii="Century Gothic" w:hAnsi="Century Gothic"/>
        </w:rPr>
        <w:tab/>
        <w:t>(a)</w:t>
      </w:r>
    </w:p>
    <w:p w:rsidR="00386F1D" w:rsidRDefault="00386F1D" w:rsidP="00386F1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Century Gothic" w:hAnsi="Century Gothic"/>
        </w:rPr>
      </w:pPr>
    </w:p>
    <w:p w:rsidR="00386F1D" w:rsidRDefault="00386F1D" w:rsidP="00386F1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Century Gothic" w:hAnsi="Century Gothic"/>
        </w:rPr>
      </w:pPr>
    </w:p>
    <w:p w:rsidR="00386F1D" w:rsidRPr="004928F9" w:rsidRDefault="00386F1D" w:rsidP="00386F1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  <w:noProof/>
        </w:rPr>
        <w:drawing>
          <wp:inline distT="0" distB="0" distL="0" distR="0">
            <wp:extent cx="4043206" cy="2308418"/>
            <wp:effectExtent l="11005" t="4478" r="3439" b="1679"/>
            <wp:docPr id="25" name="Chart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3"/>
              </a:graphicData>
            </a:graphic>
          </wp:inline>
        </w:drawing>
      </w:r>
      <w:r w:rsidRPr="004928F9">
        <w:rPr>
          <w:rFonts w:ascii="Century Gothic" w:hAnsi="Century Gothic"/>
        </w:rPr>
        <w:tab/>
      </w:r>
    </w:p>
    <w:p w:rsidR="00386F1D" w:rsidRDefault="00386F1D" w:rsidP="00386F1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</w:p>
    <w:p w:rsidR="00386F1D" w:rsidRDefault="00386F1D" w:rsidP="00386F1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 w:rsidRPr="00C251FD">
        <w:rPr>
          <w:rFonts w:ascii="Century Gothic" w:hAnsi="Century Gothic"/>
          <w:b/>
        </w:rPr>
        <w:t>M1</w:t>
      </w:r>
      <w:r>
        <w:rPr>
          <w:rFonts w:ascii="Century Gothic" w:hAnsi="Century Gothic"/>
        </w:rPr>
        <w:t xml:space="preserve"> (Labeled axes), </w:t>
      </w:r>
      <w:r w:rsidRPr="00C251FD">
        <w:rPr>
          <w:rFonts w:ascii="Century Gothic" w:hAnsi="Century Gothic"/>
          <w:b/>
        </w:rPr>
        <w:t>M1</w:t>
      </w:r>
      <w:r>
        <w:rPr>
          <w:rFonts w:ascii="Century Gothic" w:hAnsi="Century Gothic"/>
        </w:rPr>
        <w:t xml:space="preserve"> (Scale), </w:t>
      </w:r>
      <w:r w:rsidRPr="00C251FD">
        <w:rPr>
          <w:rFonts w:ascii="Century Gothic" w:hAnsi="Century Gothic"/>
          <w:b/>
        </w:rPr>
        <w:t>A2</w:t>
      </w:r>
      <w:r>
        <w:rPr>
          <w:rFonts w:ascii="Century Gothic" w:hAnsi="Century Gothic"/>
        </w:rPr>
        <w:t xml:space="preserve"> (Plotting points)</w:t>
      </w:r>
    </w:p>
    <w:p w:rsidR="00386F1D" w:rsidRDefault="00386F1D" w:rsidP="00386F1D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/>
        </w:rPr>
      </w:pPr>
    </w:p>
    <w:p w:rsidR="00386F1D" w:rsidRPr="00C251FD" w:rsidRDefault="00386F1D" w:rsidP="00386F1D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/>
        </w:rPr>
      </w:pPr>
      <w:r w:rsidRPr="00C251FD">
        <w:rPr>
          <w:rFonts w:ascii="Century Gothic" w:hAnsi="Century Gothic"/>
        </w:rPr>
        <w:t>(b)</w:t>
      </w:r>
      <w:r w:rsidRPr="00C251FD">
        <w:rPr>
          <w:rFonts w:ascii="Century Gothic" w:hAnsi="Century Gothic"/>
        </w:rPr>
        <w:tab/>
      </w:r>
      <w:r>
        <w:rPr>
          <w:rFonts w:ascii="Century Gothic" w:hAnsi="Century Gothic"/>
        </w:rPr>
        <w:t>(</w:t>
      </w:r>
      <w:proofErr w:type="spellStart"/>
      <w:proofErr w:type="gramStart"/>
      <w:r>
        <w:rPr>
          <w:rFonts w:ascii="Century Gothic" w:hAnsi="Century Gothic"/>
        </w:rPr>
        <w:t>i</w:t>
      </w:r>
      <w:proofErr w:type="spellEnd"/>
      <w:proofErr w:type="gramEnd"/>
      <w:r>
        <w:rPr>
          <w:rFonts w:ascii="Century Gothic" w:hAnsi="Century Gothic"/>
        </w:rPr>
        <w:t>)</w:t>
      </w:r>
      <w:r>
        <w:rPr>
          <w:rFonts w:ascii="Century Gothic" w:hAnsi="Century Gothic"/>
        </w:rPr>
        <w:tab/>
      </w:r>
      <w:r w:rsidRPr="00C251FD">
        <w:rPr>
          <w:rFonts w:ascii="Century Gothic" w:hAnsi="Century Gothic"/>
          <w:noProof/>
        </w:rPr>
        <w:t xml:space="preserve">Least squares regression line is </w:t>
      </w:r>
      <w:r w:rsidRPr="00C251FD">
        <w:rPr>
          <w:rFonts w:ascii="Century Gothic" w:hAnsi="Century Gothic"/>
          <w:position w:val="-6"/>
        </w:rPr>
        <w:object w:dxaOrig="1040" w:dyaOrig="279">
          <v:shape id="_x0000_i1049" type="#_x0000_t75" style="width:51.75pt;height:14.25pt" o:ole="">
            <v:imagedata r:id="rId54" o:title=""/>
          </v:shape>
          <o:OLEObject Type="Embed" ProgID="Equation.3" ShapeID="_x0000_i1049" DrawAspect="Content" ObjectID="_1429427832" r:id="rId55"/>
        </w:object>
      </w:r>
      <w:r w:rsidRPr="00C251FD">
        <w:rPr>
          <w:rFonts w:ascii="Century Gothic" w:hAnsi="Century Gothic"/>
        </w:rPr>
        <w:t xml:space="preserve">, where </w:t>
      </w:r>
      <w:r w:rsidRPr="00C251FD">
        <w:rPr>
          <w:rFonts w:ascii="Century Gothic" w:hAnsi="Century Gothic"/>
          <w:position w:val="-38"/>
        </w:rPr>
        <w:object w:dxaOrig="2439" w:dyaOrig="840">
          <v:shape id="_x0000_i1050" type="#_x0000_t75" style="width:122.25pt;height:42pt" o:ole="">
            <v:imagedata r:id="rId56" o:title=""/>
          </v:shape>
          <o:OLEObject Type="Embed" ProgID="Equation.3" ShapeID="_x0000_i1050" DrawAspect="Content" ObjectID="_1429427833" r:id="rId57"/>
        </w:object>
      </w:r>
      <w:r w:rsidRPr="00C251FD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Pr="00C251FD">
        <w:rPr>
          <w:rFonts w:ascii="Century Gothic" w:hAnsi="Century Gothic"/>
        </w:rPr>
        <w:t xml:space="preserve">and </w:t>
      </w:r>
      <w:r w:rsidRPr="00C251FD">
        <w:rPr>
          <w:rFonts w:ascii="Century Gothic" w:hAnsi="Century Gothic"/>
          <w:position w:val="-10"/>
        </w:rPr>
        <w:object w:dxaOrig="1080" w:dyaOrig="380">
          <v:shape id="_x0000_i1051" type="#_x0000_t75" style="width:54pt;height:18.75pt" o:ole="">
            <v:imagedata r:id="rId58" o:title=""/>
          </v:shape>
          <o:OLEObject Type="Embed" ProgID="Equation.3" ShapeID="_x0000_i1051" DrawAspect="Content" ObjectID="_1429427834" r:id="rId59"/>
        </w:object>
      </w:r>
    </w:p>
    <w:p w:rsidR="00386F1D" w:rsidRPr="00C251FD" w:rsidRDefault="00386F1D" w:rsidP="00386F1D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w:tab/>
      </w:r>
      <w:r w:rsidRPr="00C251FD">
        <w:rPr>
          <w:rFonts w:ascii="Century Gothic" w:hAnsi="Century Gothic"/>
          <w:noProof/>
        </w:rPr>
        <w:t xml:space="preserve">Now n = </w:t>
      </w:r>
      <w:r>
        <w:rPr>
          <w:rFonts w:ascii="Century Gothic" w:hAnsi="Century Gothic"/>
          <w:noProof/>
        </w:rPr>
        <w:t>8</w:t>
      </w:r>
      <w:r w:rsidRPr="00C251FD">
        <w:rPr>
          <w:rFonts w:ascii="Century Gothic" w:hAnsi="Century Gothic"/>
          <w:noProof/>
        </w:rPr>
        <w:t xml:space="preserve">, </w:t>
      </w:r>
      <w:r w:rsidRPr="00C251FD">
        <w:rPr>
          <w:rFonts w:ascii="Century Gothic" w:hAnsi="Century Gothic"/>
          <w:position w:val="-14"/>
        </w:rPr>
        <w:object w:dxaOrig="1200" w:dyaOrig="400">
          <v:shape id="_x0000_i1052" type="#_x0000_t75" style="width:60pt;height:20.25pt" o:ole="">
            <v:imagedata r:id="rId60" o:title=""/>
          </v:shape>
          <o:OLEObject Type="Embed" ProgID="Equation.3" ShapeID="_x0000_i1052" DrawAspect="Content" ObjectID="_1429427835" r:id="rId61"/>
        </w:object>
      </w:r>
      <w:proofErr w:type="gramStart"/>
      <w:r w:rsidRPr="00C251FD">
        <w:rPr>
          <w:rFonts w:ascii="Century Gothic" w:hAnsi="Century Gothic"/>
        </w:rPr>
        <w:t xml:space="preserve">, </w:t>
      </w:r>
      <w:proofErr w:type="gramEnd"/>
      <w:r w:rsidRPr="00C251FD">
        <w:rPr>
          <w:rFonts w:ascii="Century Gothic" w:hAnsi="Century Gothic"/>
          <w:position w:val="-14"/>
        </w:rPr>
        <w:object w:dxaOrig="1100" w:dyaOrig="400">
          <v:shape id="_x0000_i1053" type="#_x0000_t75" style="width:54.75pt;height:20.25pt" o:ole="">
            <v:imagedata r:id="rId62" o:title=""/>
          </v:shape>
          <o:OLEObject Type="Embed" ProgID="Equation.3" ShapeID="_x0000_i1053" DrawAspect="Content" ObjectID="_1429427836" r:id="rId63"/>
        </w:object>
      </w:r>
      <w:r w:rsidRPr="00C251FD">
        <w:rPr>
          <w:rFonts w:ascii="Century Gothic" w:hAnsi="Century Gothic"/>
        </w:rPr>
        <w:t xml:space="preserve">, </w:t>
      </w:r>
      <w:r w:rsidRPr="00C251FD">
        <w:rPr>
          <w:rFonts w:ascii="Century Gothic" w:hAnsi="Century Gothic"/>
          <w:position w:val="-14"/>
        </w:rPr>
        <w:object w:dxaOrig="1540" w:dyaOrig="400">
          <v:shape id="_x0000_i1054" type="#_x0000_t75" style="width:77.25pt;height:20.25pt" o:ole="">
            <v:imagedata r:id="rId64" o:title=""/>
          </v:shape>
          <o:OLEObject Type="Embed" ProgID="Equation.3" ShapeID="_x0000_i1054" DrawAspect="Content" ObjectID="_1429427837" r:id="rId65"/>
        </w:object>
      </w:r>
      <w:r w:rsidRPr="00C251FD">
        <w:rPr>
          <w:rFonts w:ascii="Century Gothic" w:hAnsi="Century Gothic"/>
        </w:rPr>
        <w:t xml:space="preserve">, </w:t>
      </w:r>
      <w:r w:rsidRPr="00C251FD">
        <w:rPr>
          <w:rFonts w:ascii="Century Gothic" w:hAnsi="Century Gothic"/>
          <w:position w:val="-14"/>
        </w:rPr>
        <w:object w:dxaOrig="1579" w:dyaOrig="400">
          <v:shape id="_x0000_i1055" type="#_x0000_t75" style="width:78.75pt;height:20.25pt" o:ole="">
            <v:imagedata r:id="rId66" o:title=""/>
          </v:shape>
          <o:OLEObject Type="Embed" ProgID="Equation.3" ShapeID="_x0000_i1055" DrawAspect="Content" ObjectID="_1429427838" r:id="rId67"/>
        </w:object>
      </w:r>
      <w:r w:rsidRPr="00C251FD">
        <w:rPr>
          <w:rFonts w:ascii="Century Gothic" w:hAnsi="Century Gothic"/>
        </w:rPr>
        <w:t xml:space="preserve">, 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Pr="00C251FD">
        <w:rPr>
          <w:rFonts w:ascii="Century Gothic" w:hAnsi="Century Gothic"/>
          <w:position w:val="-14"/>
        </w:rPr>
        <w:object w:dxaOrig="1480" w:dyaOrig="400">
          <v:shape id="_x0000_i1056" type="#_x0000_t75" style="width:74.25pt;height:20.25pt" o:ole="">
            <v:imagedata r:id="rId68" o:title=""/>
          </v:shape>
          <o:OLEObject Type="Embed" ProgID="Equation.3" ShapeID="_x0000_i1056" DrawAspect="Content" ObjectID="_1429427839" r:id="rId69"/>
        </w:object>
      </w:r>
      <w:r>
        <w:rPr>
          <w:rFonts w:ascii="Century Gothic" w:hAnsi="Century Gothic"/>
        </w:rPr>
        <w:t xml:space="preserve">, </w:t>
      </w:r>
      <w:r w:rsidRPr="00C251FD">
        <w:rPr>
          <w:rFonts w:ascii="Century Gothic" w:hAnsi="Century Gothic"/>
          <w:b/>
        </w:rPr>
        <w:t>M2</w:t>
      </w:r>
    </w:p>
    <w:p w:rsidR="00386F1D" w:rsidRPr="00C251FD" w:rsidRDefault="00386F1D" w:rsidP="00386F1D">
      <w:pPr>
        <w:autoSpaceDE w:val="0"/>
        <w:autoSpaceDN w:val="0"/>
        <w:adjustRightInd w:val="0"/>
        <w:spacing w:after="0" w:line="360" w:lineRule="auto"/>
        <w:ind w:left="2160" w:hanging="720"/>
        <w:jc w:val="both"/>
        <w:rPr>
          <w:rFonts w:ascii="Century Gothic" w:hAnsi="Century Gothic"/>
        </w:rPr>
      </w:pPr>
      <w:r w:rsidRPr="00C251FD">
        <w:rPr>
          <w:rFonts w:ascii="Century Gothic" w:hAnsi="Century Gothic"/>
        </w:rPr>
        <w:lastRenderedPageBreak/>
        <w:tab/>
      </w:r>
      <w:proofErr w:type="gramStart"/>
      <w:r w:rsidRPr="00C251FD">
        <w:rPr>
          <w:rFonts w:ascii="Century Gothic" w:hAnsi="Century Gothic"/>
        </w:rPr>
        <w:t xml:space="preserve">Then </w:t>
      </w:r>
      <w:proofErr w:type="gramEnd"/>
      <w:r w:rsidRPr="00C251FD">
        <w:rPr>
          <w:rFonts w:ascii="Century Gothic" w:hAnsi="Century Gothic"/>
          <w:position w:val="-26"/>
        </w:rPr>
        <w:object w:dxaOrig="3440" w:dyaOrig="639">
          <v:shape id="_x0000_i1057" type="#_x0000_t75" style="width:171.75pt;height:32.25pt" o:ole="">
            <v:imagedata r:id="rId70" o:title=""/>
          </v:shape>
          <o:OLEObject Type="Embed" ProgID="Equation.3" ShapeID="_x0000_i1057" DrawAspect="Content" ObjectID="_1429427840" r:id="rId71"/>
        </w:object>
      </w:r>
      <w:r w:rsidRPr="00C251FD">
        <w:rPr>
          <w:rFonts w:ascii="Century Gothic" w:hAnsi="Century Gothic"/>
        </w:rPr>
        <w:t xml:space="preserve">, </w:t>
      </w:r>
      <w:r w:rsidRPr="00C251FD">
        <w:rPr>
          <w:rFonts w:ascii="Century Gothic" w:hAnsi="Century Gothic"/>
          <w:b/>
        </w:rPr>
        <w:t>M2</w:t>
      </w:r>
    </w:p>
    <w:p w:rsidR="00386F1D" w:rsidRPr="00C251FD" w:rsidRDefault="00386F1D" w:rsidP="00386F1D">
      <w:pPr>
        <w:autoSpaceDE w:val="0"/>
        <w:autoSpaceDN w:val="0"/>
        <w:adjustRightInd w:val="0"/>
        <w:spacing w:after="0" w:line="360" w:lineRule="auto"/>
        <w:ind w:left="2160" w:hanging="720"/>
        <w:jc w:val="both"/>
        <w:rPr>
          <w:rFonts w:ascii="Century Gothic" w:hAnsi="Century Gothic"/>
        </w:rPr>
      </w:pPr>
      <w:r w:rsidRPr="00C251FD">
        <w:rPr>
          <w:rFonts w:ascii="Century Gothic" w:hAnsi="Century Gothic"/>
        </w:rPr>
        <w:tab/>
      </w:r>
      <w:r w:rsidRPr="00C251FD">
        <w:rPr>
          <w:rFonts w:ascii="Century Gothic" w:hAnsi="Century Gothic"/>
        </w:rPr>
        <w:tab/>
      </w:r>
      <w:r w:rsidRPr="00C251FD">
        <w:rPr>
          <w:rFonts w:ascii="Century Gothic" w:hAnsi="Century Gothic"/>
          <w:position w:val="-24"/>
        </w:rPr>
        <w:object w:dxaOrig="3040" w:dyaOrig="620">
          <v:shape id="_x0000_i1058" type="#_x0000_t75" style="width:152.25pt;height:30.75pt" o:ole="">
            <v:imagedata r:id="rId72" o:title=""/>
          </v:shape>
          <o:OLEObject Type="Embed" ProgID="Equation.3" ShapeID="_x0000_i1058" DrawAspect="Content" ObjectID="_1429427841" r:id="rId73"/>
        </w:object>
      </w:r>
      <w:r w:rsidRPr="00C251FD">
        <w:rPr>
          <w:rFonts w:ascii="Century Gothic" w:hAnsi="Century Gothic"/>
        </w:rPr>
        <w:t xml:space="preserve">, </w:t>
      </w:r>
      <w:r w:rsidRPr="00C251FD">
        <w:rPr>
          <w:rFonts w:ascii="Century Gothic" w:hAnsi="Century Gothic"/>
          <w:b/>
        </w:rPr>
        <w:t>M</w:t>
      </w:r>
      <w:r>
        <w:rPr>
          <w:rFonts w:ascii="Century Gothic" w:hAnsi="Century Gothic"/>
          <w:b/>
        </w:rPr>
        <w:t>2</w:t>
      </w:r>
    </w:p>
    <w:p w:rsidR="00386F1D" w:rsidRDefault="00386F1D" w:rsidP="00386F1D">
      <w:pPr>
        <w:autoSpaceDE w:val="0"/>
        <w:autoSpaceDN w:val="0"/>
        <w:adjustRightInd w:val="0"/>
        <w:spacing w:after="0" w:line="360" w:lineRule="auto"/>
        <w:ind w:left="2160" w:hanging="720"/>
        <w:jc w:val="both"/>
        <w:rPr>
          <w:rFonts w:ascii="Century Gothic" w:hAnsi="Century Gothic"/>
          <w:b/>
        </w:rPr>
      </w:pPr>
      <w:r w:rsidRPr="00C251FD">
        <w:rPr>
          <w:rFonts w:ascii="Century Gothic" w:hAnsi="Century Gothic"/>
        </w:rPr>
        <w:tab/>
        <w:t xml:space="preserve">Then </w:t>
      </w:r>
      <w:r w:rsidRPr="00C251FD">
        <w:rPr>
          <w:rFonts w:ascii="Century Gothic" w:hAnsi="Century Gothic"/>
          <w:position w:val="-6"/>
        </w:rPr>
        <w:object w:dxaOrig="1040" w:dyaOrig="279">
          <v:shape id="_x0000_i1059" type="#_x0000_t75" style="width:51.75pt;height:14.25pt" o:ole="">
            <v:imagedata r:id="rId54" o:title=""/>
          </v:shape>
          <o:OLEObject Type="Embed" ProgID="Equation.3" ShapeID="_x0000_i1059" DrawAspect="Content" ObjectID="_1429427842" r:id="rId74"/>
        </w:object>
      </w:r>
      <w:proofErr w:type="gramStart"/>
      <w:r w:rsidRPr="00C251FD">
        <w:rPr>
          <w:rFonts w:ascii="Century Gothic" w:hAnsi="Century Gothic"/>
        </w:rPr>
        <w:t xml:space="preserve">= </w:t>
      </w:r>
      <w:proofErr w:type="gramEnd"/>
      <w:r w:rsidRPr="00C251FD">
        <w:rPr>
          <w:rFonts w:ascii="Century Gothic" w:hAnsi="Century Gothic"/>
          <w:position w:val="-6"/>
        </w:rPr>
        <w:object w:dxaOrig="1880" w:dyaOrig="279">
          <v:shape id="_x0000_i1060" type="#_x0000_t75" style="width:93.75pt;height:14.25pt" o:ole="">
            <v:imagedata r:id="rId75" o:title=""/>
          </v:shape>
          <o:OLEObject Type="Embed" ProgID="Equation.3" ShapeID="_x0000_i1060" DrawAspect="Content" ObjectID="_1429427843" r:id="rId76"/>
        </w:object>
      </w:r>
      <w:r w:rsidRPr="00C251FD">
        <w:rPr>
          <w:rFonts w:ascii="Century Gothic" w:hAnsi="Century Gothic"/>
        </w:rPr>
        <w:t xml:space="preserve">, </w:t>
      </w:r>
      <w:r w:rsidRPr="00C251FD">
        <w:rPr>
          <w:rFonts w:ascii="Century Gothic" w:hAnsi="Century Gothic"/>
          <w:b/>
        </w:rPr>
        <w:t>A1</w:t>
      </w:r>
    </w:p>
    <w:p w:rsidR="00386F1D" w:rsidRDefault="00386F1D" w:rsidP="00386F1D">
      <w:pPr>
        <w:autoSpaceDE w:val="0"/>
        <w:autoSpaceDN w:val="0"/>
        <w:adjustRightInd w:val="0"/>
        <w:spacing w:after="0" w:line="360" w:lineRule="auto"/>
        <w:ind w:left="2160" w:hanging="720"/>
        <w:jc w:val="both"/>
        <w:rPr>
          <w:rFonts w:ascii="Century Gothic" w:hAnsi="Century Gothic"/>
          <w:b/>
        </w:rPr>
      </w:pPr>
    </w:p>
    <w:p w:rsidR="00386F1D" w:rsidRDefault="00386F1D" w:rsidP="00386F1D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  <w:t>(ii)</w:t>
      </w:r>
      <w:r>
        <w:rPr>
          <w:rFonts w:ascii="Century Gothic" w:hAnsi="Century Gothic"/>
        </w:rPr>
        <w:tab/>
        <w:t xml:space="preserve">The line can be used to make forecast of sales given a specified number 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 xml:space="preserve">of quotations. </w:t>
      </w:r>
      <w:r w:rsidRPr="00BF5EA1">
        <w:rPr>
          <w:rFonts w:ascii="Century Gothic" w:hAnsi="Century Gothic"/>
          <w:b/>
        </w:rPr>
        <w:t>A2</w:t>
      </w:r>
    </w:p>
    <w:p w:rsidR="00386F1D" w:rsidRDefault="00386F1D" w:rsidP="00386F1D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(c)</w:t>
      </w:r>
      <w:r>
        <w:rPr>
          <w:rFonts w:ascii="Century Gothic" w:hAnsi="Century Gothic"/>
        </w:rPr>
        <w:tab/>
        <w:t>Product moment correlation coefficient is</w:t>
      </w:r>
    </w:p>
    <w:p w:rsidR="00386F1D" w:rsidRDefault="00386F1D" w:rsidP="00386F1D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Pr="00862620">
        <w:rPr>
          <w:rFonts w:ascii="Century Gothic" w:hAnsi="Century Gothic"/>
          <w:position w:val="-4"/>
        </w:rPr>
        <w:object w:dxaOrig="380" w:dyaOrig="200">
          <v:shape id="_x0000_i1061" type="#_x0000_t75" style="width:18.75pt;height:9.75pt" o:ole="">
            <v:imagedata r:id="rId77" o:title=""/>
          </v:shape>
          <o:OLEObject Type="Embed" ProgID="Equation.3" ShapeID="_x0000_i1061" DrawAspect="Content" ObjectID="_1429427844" r:id="rId78"/>
        </w:object>
      </w:r>
      <w:r w:rsidRPr="006E26E6">
        <w:rPr>
          <w:rFonts w:ascii="Century Gothic" w:hAnsi="Century Gothic"/>
          <w:position w:val="-46"/>
        </w:rPr>
        <w:object w:dxaOrig="3680" w:dyaOrig="920">
          <v:shape id="_x0000_i1062" type="#_x0000_t75" style="width:183.75pt;height:45.75pt" o:ole="">
            <v:imagedata r:id="rId79" o:title=""/>
          </v:shape>
          <o:OLEObject Type="Embed" ProgID="Equation.3" ShapeID="_x0000_i1062" DrawAspect="Content" ObjectID="_1429427845" r:id="rId80"/>
        </w:object>
      </w:r>
    </w:p>
    <w:p w:rsidR="00386F1D" w:rsidRDefault="00386F1D" w:rsidP="00386F1D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/>
          <w:b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proofErr w:type="gramStart"/>
      <w:r>
        <w:rPr>
          <w:rFonts w:ascii="Century Gothic" w:hAnsi="Century Gothic"/>
        </w:rPr>
        <w:t xml:space="preserve">= </w:t>
      </w:r>
      <w:proofErr w:type="gramEnd"/>
      <w:r w:rsidRPr="006E26E6">
        <w:rPr>
          <w:rFonts w:ascii="Century Gothic" w:hAnsi="Century Gothic"/>
          <w:position w:val="-38"/>
        </w:rPr>
        <w:object w:dxaOrig="3940" w:dyaOrig="760">
          <v:shape id="_x0000_i1063" type="#_x0000_t75" style="width:197.25pt;height:38.25pt" o:ole="">
            <v:imagedata r:id="rId81" o:title=""/>
          </v:shape>
          <o:OLEObject Type="Embed" ProgID="Equation.3" ShapeID="_x0000_i1063" DrawAspect="Content" ObjectID="_1429427846" r:id="rId82"/>
        </w:object>
      </w:r>
      <w:r>
        <w:rPr>
          <w:rFonts w:ascii="Century Gothic" w:hAnsi="Century Gothic"/>
        </w:rPr>
        <w:t xml:space="preserve">, </w:t>
      </w:r>
      <w:r w:rsidRPr="006E26E6">
        <w:rPr>
          <w:rFonts w:ascii="Century Gothic" w:hAnsi="Century Gothic"/>
          <w:b/>
        </w:rPr>
        <w:t>M2</w:t>
      </w:r>
    </w:p>
    <w:p w:rsidR="00386F1D" w:rsidRDefault="00386F1D" w:rsidP="00386F1D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proofErr w:type="gramStart"/>
      <w:r w:rsidRPr="006E26E6">
        <w:rPr>
          <w:rFonts w:ascii="Century Gothic" w:hAnsi="Century Gothic"/>
        </w:rPr>
        <w:t xml:space="preserve">= </w:t>
      </w:r>
      <w:proofErr w:type="gramEnd"/>
      <w:r w:rsidRPr="006E26E6">
        <w:rPr>
          <w:rFonts w:ascii="Century Gothic" w:hAnsi="Century Gothic"/>
          <w:position w:val="-6"/>
        </w:rPr>
        <w:object w:dxaOrig="620" w:dyaOrig="279">
          <v:shape id="_x0000_i1064" type="#_x0000_t75" style="width:30.75pt;height:14.25pt" o:ole="">
            <v:imagedata r:id="rId83" o:title=""/>
          </v:shape>
          <o:OLEObject Type="Embed" ProgID="Equation.3" ShapeID="_x0000_i1064" DrawAspect="Content" ObjectID="_1429427847" r:id="rId84"/>
        </w:object>
      </w:r>
      <w:r>
        <w:rPr>
          <w:rFonts w:ascii="Century Gothic" w:hAnsi="Century Gothic"/>
        </w:rPr>
        <w:t xml:space="preserve">, </w:t>
      </w:r>
      <w:r w:rsidRPr="006E26E6">
        <w:rPr>
          <w:rFonts w:ascii="Century Gothic" w:hAnsi="Century Gothic"/>
          <w:b/>
        </w:rPr>
        <w:t>A1</w:t>
      </w:r>
    </w:p>
    <w:p w:rsidR="00386F1D" w:rsidRDefault="00386F1D" w:rsidP="00386F1D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  <w:b/>
        </w:rPr>
        <w:tab/>
      </w:r>
      <w:r w:rsidRPr="006E26E6">
        <w:rPr>
          <w:rFonts w:ascii="Century Gothic" w:hAnsi="Century Gothic"/>
        </w:rPr>
        <w:t>Comment</w:t>
      </w:r>
      <w:r>
        <w:rPr>
          <w:rFonts w:ascii="Century Gothic" w:hAnsi="Century Gothic"/>
        </w:rPr>
        <w:t xml:space="preserve">: </w:t>
      </w:r>
      <w:r w:rsidRPr="006E26E6">
        <w:rPr>
          <w:rFonts w:ascii="Century Gothic" w:hAnsi="Century Gothic"/>
          <w:position w:val="-6"/>
        </w:rPr>
        <w:object w:dxaOrig="960" w:dyaOrig="279">
          <v:shape id="_x0000_i1065" type="#_x0000_t75" style="width:48pt;height:14.25pt" o:ole="">
            <v:imagedata r:id="rId85" o:title=""/>
          </v:shape>
          <o:OLEObject Type="Embed" ProgID="Equation.3" ShapeID="_x0000_i1065" DrawAspect="Content" ObjectID="_1429427848" r:id="rId86"/>
        </w:object>
      </w:r>
      <w:r>
        <w:rPr>
          <w:rFonts w:ascii="Century Gothic" w:hAnsi="Century Gothic"/>
        </w:rPr>
        <w:t xml:space="preserve"> shows a very strong positive relationship between the </w:t>
      </w:r>
      <w:r>
        <w:rPr>
          <w:rFonts w:ascii="Century Gothic" w:hAnsi="Century Gothic"/>
        </w:rPr>
        <w:tab/>
        <w:t xml:space="preserve">number of quotations sent out and sales made. </w:t>
      </w:r>
      <w:r w:rsidRPr="006E26E6">
        <w:rPr>
          <w:rFonts w:ascii="Century Gothic" w:hAnsi="Century Gothic"/>
          <w:b/>
        </w:rPr>
        <w:t>A1</w:t>
      </w:r>
    </w:p>
    <w:p w:rsidR="00386F1D" w:rsidRDefault="00386F1D" w:rsidP="00386F1D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(d)</w:t>
      </w:r>
      <w:r>
        <w:rPr>
          <w:rFonts w:ascii="Century Gothic" w:hAnsi="Century Gothic"/>
        </w:rPr>
        <w:tab/>
        <w:t xml:space="preserve">Coefficient of determination </w:t>
      </w:r>
      <w:proofErr w:type="gramStart"/>
      <w:r>
        <w:rPr>
          <w:rFonts w:ascii="Century Gothic" w:hAnsi="Century Gothic"/>
        </w:rPr>
        <w:t xml:space="preserve">is </w:t>
      </w:r>
      <w:proofErr w:type="gramEnd"/>
      <w:r w:rsidRPr="00771548">
        <w:rPr>
          <w:rFonts w:ascii="Century Gothic" w:hAnsi="Century Gothic"/>
          <w:position w:val="-6"/>
        </w:rPr>
        <w:object w:dxaOrig="3220" w:dyaOrig="320">
          <v:shape id="_x0000_i1066" type="#_x0000_t75" style="width:161.25pt;height:15.75pt" o:ole="">
            <v:imagedata r:id="rId87" o:title=""/>
          </v:shape>
          <o:OLEObject Type="Embed" ProgID="Equation.3" ShapeID="_x0000_i1066" DrawAspect="Content" ObjectID="_1429427849" r:id="rId88"/>
        </w:object>
      </w:r>
      <w:r>
        <w:rPr>
          <w:rFonts w:ascii="Century Gothic" w:hAnsi="Century Gothic"/>
        </w:rPr>
        <w:t xml:space="preserve">, </w:t>
      </w:r>
      <w:r w:rsidRPr="00771548">
        <w:rPr>
          <w:rFonts w:ascii="Century Gothic" w:hAnsi="Century Gothic"/>
          <w:b/>
        </w:rPr>
        <w:t>M1, A1</w:t>
      </w:r>
    </w:p>
    <w:p w:rsidR="00386F1D" w:rsidRDefault="00386F1D" w:rsidP="00386F1D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  <w:t xml:space="preserve">Interpretation: A coefficient of determination of 91% implies that the </w:t>
      </w:r>
      <w:r>
        <w:rPr>
          <w:rFonts w:ascii="Century Gothic" w:hAnsi="Century Gothic"/>
        </w:rPr>
        <w:tab/>
        <w:t xml:space="preserve">independent variable (number of quotations) explains 91% of the variation in </w:t>
      </w:r>
      <w:r>
        <w:rPr>
          <w:rFonts w:ascii="Century Gothic" w:hAnsi="Century Gothic"/>
        </w:rPr>
        <w:tab/>
        <w:t xml:space="preserve">the dependent variable (number of sales), </w:t>
      </w:r>
      <w:r w:rsidRPr="00771548">
        <w:rPr>
          <w:rFonts w:ascii="Century Gothic" w:hAnsi="Century Gothic"/>
          <w:b/>
        </w:rPr>
        <w:t>A1</w:t>
      </w:r>
    </w:p>
    <w:p w:rsidR="00386F1D" w:rsidRDefault="00386F1D" w:rsidP="00386F1D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</w:rPr>
      </w:pPr>
    </w:p>
    <w:p w:rsidR="00386F1D" w:rsidRPr="00022984" w:rsidRDefault="00386F1D" w:rsidP="00386F1D">
      <w:pPr>
        <w:autoSpaceDE w:val="0"/>
        <w:autoSpaceDN w:val="0"/>
        <w:adjustRightInd w:val="0"/>
        <w:spacing w:after="0" w:line="240" w:lineRule="auto"/>
        <w:ind w:left="5760" w:firstLine="720"/>
        <w:rPr>
          <w:rFonts w:ascii="Century Gothic" w:hAnsi="Century Gothic"/>
          <w:b/>
        </w:rPr>
      </w:pPr>
      <w:r w:rsidRPr="00022984">
        <w:rPr>
          <w:rFonts w:ascii="Century Gothic" w:hAnsi="Century Gothic"/>
          <w:b/>
        </w:rPr>
        <w:t>(</w:t>
      </w:r>
      <w:proofErr w:type="gramStart"/>
      <w:r w:rsidRPr="00022984">
        <w:rPr>
          <w:rFonts w:ascii="Century Gothic" w:hAnsi="Century Gothic"/>
          <w:b/>
        </w:rPr>
        <w:t>TOTAL :</w:t>
      </w:r>
      <w:proofErr w:type="gramEnd"/>
      <w:r w:rsidRPr="00022984">
        <w:rPr>
          <w:rFonts w:ascii="Century Gothic" w:hAnsi="Century Gothic"/>
          <w:b/>
        </w:rPr>
        <w:t xml:space="preserve"> 20 MARKS)</w:t>
      </w:r>
    </w:p>
    <w:p w:rsidR="00386F1D" w:rsidRDefault="00386F1D" w:rsidP="00386F1D">
      <w:pPr>
        <w:spacing w:line="240" w:lineRule="auto"/>
        <w:jc w:val="both"/>
        <w:rPr>
          <w:rFonts w:ascii="Century Gothic" w:hAnsi="Century Gothic"/>
        </w:rPr>
      </w:pPr>
    </w:p>
    <w:p w:rsidR="00386F1D" w:rsidRPr="00022984" w:rsidRDefault="00386F1D" w:rsidP="00386F1D">
      <w:pPr>
        <w:spacing w:line="240" w:lineRule="auto"/>
        <w:jc w:val="both"/>
        <w:rPr>
          <w:rFonts w:ascii="Century Gothic" w:hAnsi="Century Gothic"/>
        </w:rPr>
      </w:pPr>
      <w:r w:rsidRPr="00022984">
        <w:rPr>
          <w:rFonts w:ascii="Century Gothic" w:hAnsi="Century Gothic"/>
        </w:rPr>
        <w:t>Q5.</w:t>
      </w:r>
      <w:r w:rsidRPr="00022984">
        <w:rPr>
          <w:rFonts w:ascii="Century Gothic" w:hAnsi="Century Gothic"/>
        </w:rPr>
        <w:tab/>
        <w:t>(a)</w:t>
      </w:r>
      <w:r w:rsidRPr="00022984">
        <w:rPr>
          <w:rFonts w:ascii="Century Gothic" w:hAnsi="Century Gothic"/>
        </w:rPr>
        <w:tab/>
      </w:r>
      <w:r>
        <w:rPr>
          <w:rFonts w:ascii="Century Gothic" w:hAnsi="Century Gothic"/>
        </w:rPr>
        <w:t>(</w:t>
      </w:r>
      <w:proofErr w:type="spellStart"/>
      <w:proofErr w:type="gramStart"/>
      <w:r>
        <w:rPr>
          <w:rFonts w:ascii="Century Gothic" w:hAnsi="Century Gothic"/>
        </w:rPr>
        <w:t>i</w:t>
      </w:r>
      <w:proofErr w:type="spellEnd"/>
      <w:proofErr w:type="gramEnd"/>
      <w:r>
        <w:rPr>
          <w:rFonts w:ascii="Century Gothic" w:hAnsi="Century Gothic"/>
        </w:rPr>
        <w:t>)</w:t>
      </w:r>
      <w:r w:rsidRPr="00022984">
        <w:rPr>
          <w:rFonts w:ascii="Century Gothic" w:hAnsi="Century Gothic"/>
        </w:rPr>
        <w:tab/>
        <w:t>Preference for telephone interviews:</w:t>
      </w:r>
    </w:p>
    <w:p w:rsidR="00386F1D" w:rsidRDefault="00386F1D" w:rsidP="00386F1D">
      <w:pPr>
        <w:spacing w:line="240" w:lineRule="auto"/>
        <w:jc w:val="both"/>
        <w:rPr>
          <w:rFonts w:ascii="Century Gothic" w:hAnsi="Century Gothic"/>
        </w:rPr>
      </w:pPr>
      <w:r w:rsidRPr="00022984">
        <w:rPr>
          <w:rFonts w:ascii="Century Gothic" w:hAnsi="Century Gothic"/>
        </w:rPr>
        <w:tab/>
      </w:r>
      <w:r w:rsidRPr="00022984"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(I</w:t>
      </w:r>
      <w:r w:rsidRPr="00022984">
        <w:rPr>
          <w:rFonts w:ascii="Century Gothic" w:hAnsi="Century Gothic"/>
        </w:rPr>
        <w:t>)</w:t>
      </w:r>
      <w:r w:rsidRPr="00022984">
        <w:rPr>
          <w:rFonts w:ascii="Century Gothic" w:hAnsi="Century Gothic"/>
        </w:rPr>
        <w:tab/>
      </w:r>
      <w:proofErr w:type="gramStart"/>
      <w:r w:rsidRPr="00022984">
        <w:rPr>
          <w:rFonts w:ascii="Century Gothic" w:hAnsi="Century Gothic"/>
        </w:rPr>
        <w:t>It</w:t>
      </w:r>
      <w:proofErr w:type="gramEnd"/>
      <w:r w:rsidRPr="00022984">
        <w:rPr>
          <w:rFonts w:ascii="Century Gothic" w:hAnsi="Century Gothic"/>
        </w:rPr>
        <w:t xml:space="preserve"> allows quicker contact with geographically dispersed 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Pr="00022984">
        <w:rPr>
          <w:rFonts w:ascii="Century Gothic" w:hAnsi="Century Gothic"/>
        </w:rPr>
        <w:t>respondents</w:t>
      </w:r>
    </w:p>
    <w:p w:rsidR="00386F1D" w:rsidRPr="00022984" w:rsidRDefault="00386F1D" w:rsidP="00386F1D">
      <w:pPr>
        <w:spacing w:line="240" w:lineRule="auto"/>
        <w:jc w:val="both"/>
        <w:rPr>
          <w:rFonts w:ascii="Century Gothic" w:hAnsi="Century Gothic"/>
        </w:rPr>
      </w:pPr>
      <w:r w:rsidRPr="00022984">
        <w:rPr>
          <w:rFonts w:ascii="Century Gothic" w:hAnsi="Century Gothic"/>
        </w:rPr>
        <w:tab/>
      </w:r>
      <w:r w:rsidRPr="00022984"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Pr="00022984">
        <w:rPr>
          <w:rFonts w:ascii="Century Gothic" w:hAnsi="Century Gothic"/>
        </w:rPr>
        <w:t>(ii)</w:t>
      </w:r>
      <w:r w:rsidRPr="00022984">
        <w:rPr>
          <w:rFonts w:ascii="Century Gothic" w:hAnsi="Century Gothic"/>
        </w:rPr>
        <w:tab/>
        <w:t xml:space="preserve">Interviewer probing is possible, </w:t>
      </w:r>
      <w:r w:rsidRPr="00022984">
        <w:rPr>
          <w:rFonts w:ascii="Century Gothic" w:hAnsi="Century Gothic"/>
          <w:b/>
        </w:rPr>
        <w:t>A2</w:t>
      </w:r>
    </w:p>
    <w:p w:rsidR="00386F1D" w:rsidRPr="00022984" w:rsidRDefault="00386F1D" w:rsidP="00386F1D">
      <w:pPr>
        <w:spacing w:line="240" w:lineRule="auto"/>
        <w:ind w:left="1440" w:firstLine="720"/>
        <w:jc w:val="both"/>
        <w:rPr>
          <w:rFonts w:ascii="Century Gothic" w:hAnsi="Century Gothic"/>
        </w:rPr>
      </w:pPr>
      <w:r w:rsidRPr="00022984">
        <w:rPr>
          <w:rFonts w:ascii="Century Gothic" w:hAnsi="Century Gothic"/>
        </w:rPr>
        <w:t>Non-preference for telephone interviews:</w:t>
      </w:r>
    </w:p>
    <w:p w:rsidR="00386F1D" w:rsidRPr="00022984" w:rsidRDefault="00386F1D" w:rsidP="00386F1D">
      <w:pPr>
        <w:pStyle w:val="ListParagraph"/>
        <w:spacing w:line="240" w:lineRule="auto"/>
        <w:ind w:left="216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(I)</w:t>
      </w:r>
      <w:r>
        <w:rPr>
          <w:rFonts w:ascii="Century Gothic" w:hAnsi="Century Gothic"/>
        </w:rPr>
        <w:tab/>
      </w:r>
      <w:r w:rsidRPr="00022984">
        <w:rPr>
          <w:rFonts w:ascii="Century Gothic" w:hAnsi="Century Gothic"/>
        </w:rPr>
        <w:t>Respondent anonymity is lost</w:t>
      </w:r>
    </w:p>
    <w:p w:rsidR="00386F1D" w:rsidRPr="00022984" w:rsidRDefault="00386F1D" w:rsidP="00386F1D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Century Gothic" w:hAnsi="Century Gothic"/>
        </w:rPr>
      </w:pPr>
      <w:r w:rsidRPr="00022984">
        <w:rPr>
          <w:rFonts w:ascii="Century Gothic" w:hAnsi="Century Gothic"/>
        </w:rPr>
        <w:t xml:space="preserve">Non-verbal responses cannot be observed, </w:t>
      </w:r>
      <w:r w:rsidRPr="00022984">
        <w:rPr>
          <w:rFonts w:ascii="Century Gothic" w:hAnsi="Century Gothic"/>
          <w:b/>
        </w:rPr>
        <w:t>A2</w:t>
      </w:r>
      <w:r w:rsidRPr="00022984">
        <w:rPr>
          <w:rFonts w:ascii="Century Gothic" w:hAnsi="Century Gothic"/>
        </w:rPr>
        <w:tab/>
      </w:r>
      <w:r w:rsidRPr="00022984">
        <w:rPr>
          <w:rFonts w:ascii="Century Gothic" w:hAnsi="Century Gothic"/>
        </w:rPr>
        <w:tab/>
      </w:r>
      <w:r w:rsidRPr="00022984">
        <w:rPr>
          <w:rFonts w:ascii="Century Gothic" w:hAnsi="Century Gothic"/>
        </w:rPr>
        <w:tab/>
      </w:r>
    </w:p>
    <w:p w:rsidR="00386F1D" w:rsidRPr="00022984" w:rsidRDefault="00386F1D" w:rsidP="00386F1D">
      <w:pPr>
        <w:spacing w:line="240" w:lineRule="auto"/>
        <w:ind w:left="720" w:hanging="720"/>
        <w:jc w:val="both"/>
        <w:rPr>
          <w:rFonts w:ascii="Century Gothic" w:hAnsi="Century Gothic"/>
        </w:rPr>
      </w:pPr>
    </w:p>
    <w:p w:rsidR="00386F1D" w:rsidRPr="00022984" w:rsidRDefault="00386F1D" w:rsidP="00386F1D">
      <w:pPr>
        <w:spacing w:line="240" w:lineRule="auto"/>
        <w:ind w:left="720" w:hanging="720"/>
        <w:jc w:val="both"/>
        <w:rPr>
          <w:rFonts w:ascii="Century Gothic" w:hAnsi="Century Gothic"/>
          <w:b/>
          <w:u w:val="single"/>
        </w:rPr>
      </w:pPr>
      <w:r w:rsidRPr="00022984">
        <w:rPr>
          <w:rFonts w:ascii="Century Gothic" w:hAnsi="Century Gothic"/>
        </w:rPr>
        <w:tab/>
      </w:r>
      <w:r w:rsidRPr="00022984">
        <w:rPr>
          <w:rFonts w:ascii="Century Gothic" w:hAnsi="Century Gothic"/>
        </w:rPr>
        <w:tab/>
        <w:t>(ii)</w:t>
      </w:r>
      <w:r w:rsidRPr="00022984">
        <w:rPr>
          <w:rFonts w:ascii="Century Gothic" w:hAnsi="Century Gothic"/>
        </w:rPr>
        <w:tab/>
        <w:t>(I)</w:t>
      </w:r>
      <w:r w:rsidRPr="00022984">
        <w:rPr>
          <w:rFonts w:ascii="Century Gothic" w:hAnsi="Century Gothic"/>
        </w:rPr>
        <w:tab/>
        <w:t xml:space="preserve">Internal data sources are sources that provide data from </w:t>
      </w:r>
      <w:r w:rsidRPr="00022984">
        <w:rPr>
          <w:rFonts w:ascii="Century Gothic" w:hAnsi="Century Gothic"/>
        </w:rPr>
        <w:tab/>
      </w:r>
      <w:r w:rsidRPr="00022984">
        <w:rPr>
          <w:rFonts w:ascii="Century Gothic" w:hAnsi="Century Gothic"/>
        </w:rPr>
        <w:tab/>
      </w:r>
      <w:r w:rsidRPr="00022984">
        <w:rPr>
          <w:rFonts w:ascii="Century Gothic" w:hAnsi="Century Gothic"/>
        </w:rPr>
        <w:tab/>
      </w:r>
      <w:r w:rsidRPr="00022984">
        <w:rPr>
          <w:rFonts w:ascii="Century Gothic" w:hAnsi="Century Gothic"/>
        </w:rPr>
        <w:tab/>
        <w:t xml:space="preserve">within an organization </w:t>
      </w:r>
      <w:proofErr w:type="spellStart"/>
      <w:r w:rsidRPr="00022984">
        <w:rPr>
          <w:rFonts w:ascii="Century Gothic" w:hAnsi="Century Gothic"/>
        </w:rPr>
        <w:t>eg</w:t>
      </w:r>
      <w:proofErr w:type="spellEnd"/>
      <w:r w:rsidRPr="00022984">
        <w:rPr>
          <w:rFonts w:ascii="Century Gothic" w:hAnsi="Century Gothic"/>
        </w:rPr>
        <w:t xml:space="preserve"> sales vouchers, salary schedules </w:t>
      </w:r>
      <w:r w:rsidRPr="00022984">
        <w:rPr>
          <w:rFonts w:ascii="Century Gothic" w:hAnsi="Century Gothic"/>
        </w:rPr>
        <w:tab/>
      </w:r>
      <w:r w:rsidRPr="00022984">
        <w:rPr>
          <w:rFonts w:ascii="Century Gothic" w:hAnsi="Century Gothic"/>
        </w:rPr>
        <w:lastRenderedPageBreak/>
        <w:tab/>
      </w:r>
      <w:r w:rsidRPr="00022984">
        <w:rPr>
          <w:rFonts w:ascii="Century Gothic" w:hAnsi="Century Gothic"/>
        </w:rPr>
        <w:tab/>
      </w:r>
      <w:r w:rsidRPr="00022984">
        <w:rPr>
          <w:rFonts w:ascii="Century Gothic" w:hAnsi="Century Gothic"/>
        </w:rPr>
        <w:tab/>
        <w:t xml:space="preserve">while external data sources are ones that provide data from </w:t>
      </w:r>
      <w:r w:rsidRPr="00022984">
        <w:rPr>
          <w:rFonts w:ascii="Century Gothic" w:hAnsi="Century Gothic"/>
        </w:rPr>
        <w:tab/>
      </w:r>
      <w:r w:rsidRPr="00022984">
        <w:rPr>
          <w:rFonts w:ascii="Century Gothic" w:hAnsi="Century Gothic"/>
        </w:rPr>
        <w:tab/>
      </w:r>
      <w:r w:rsidRPr="00022984">
        <w:rPr>
          <w:rFonts w:ascii="Century Gothic" w:hAnsi="Century Gothic"/>
        </w:rPr>
        <w:tab/>
      </w:r>
      <w:r w:rsidRPr="00022984">
        <w:rPr>
          <w:rFonts w:ascii="Century Gothic" w:hAnsi="Century Gothic"/>
        </w:rPr>
        <w:tab/>
        <w:t xml:space="preserve">outside the organization </w:t>
      </w:r>
      <w:proofErr w:type="spellStart"/>
      <w:r w:rsidRPr="00022984">
        <w:rPr>
          <w:rFonts w:ascii="Century Gothic" w:hAnsi="Century Gothic"/>
        </w:rPr>
        <w:t>eg</w:t>
      </w:r>
      <w:proofErr w:type="spellEnd"/>
      <w:r w:rsidRPr="00022984">
        <w:rPr>
          <w:rFonts w:ascii="Century Gothic" w:hAnsi="Century Gothic"/>
        </w:rPr>
        <w:t xml:space="preserve"> internet, public libraries. </w:t>
      </w:r>
      <w:r w:rsidRPr="00022984">
        <w:rPr>
          <w:rFonts w:ascii="Century Gothic" w:hAnsi="Century Gothic"/>
        </w:rPr>
        <w:tab/>
      </w:r>
      <w:r w:rsidRPr="00022984">
        <w:rPr>
          <w:rFonts w:ascii="Century Gothic" w:hAnsi="Century Gothic"/>
          <w:b/>
        </w:rPr>
        <w:t>A4</w:t>
      </w:r>
      <w:r w:rsidRPr="00022984">
        <w:rPr>
          <w:rFonts w:ascii="Century Gothic" w:hAnsi="Century Gothic"/>
        </w:rPr>
        <w:tab/>
      </w:r>
      <w:r w:rsidRPr="00022984">
        <w:rPr>
          <w:rFonts w:ascii="Century Gothic" w:hAnsi="Century Gothic"/>
          <w:b/>
        </w:rPr>
        <w:tab/>
      </w:r>
      <w:r w:rsidRPr="00022984">
        <w:rPr>
          <w:rFonts w:ascii="Century Gothic" w:hAnsi="Century Gothic"/>
          <w:b/>
        </w:rPr>
        <w:tab/>
      </w:r>
      <w:r w:rsidRPr="00022984">
        <w:rPr>
          <w:rFonts w:ascii="Century Gothic" w:hAnsi="Century Gothic"/>
          <w:b/>
        </w:rPr>
        <w:tab/>
      </w:r>
      <w:r w:rsidRPr="00022984">
        <w:rPr>
          <w:rFonts w:ascii="Century Gothic" w:hAnsi="Century Gothic"/>
          <w:b/>
        </w:rPr>
        <w:tab/>
      </w:r>
      <w:r w:rsidRPr="00022984">
        <w:rPr>
          <w:rFonts w:ascii="Century Gothic" w:hAnsi="Century Gothic"/>
          <w:b/>
        </w:rPr>
        <w:tab/>
      </w:r>
      <w:r w:rsidRPr="00022984">
        <w:rPr>
          <w:rFonts w:ascii="Century Gothic" w:hAnsi="Century Gothic"/>
          <w:b/>
        </w:rPr>
        <w:tab/>
      </w:r>
      <w:r w:rsidRPr="00022984">
        <w:rPr>
          <w:rFonts w:ascii="Century Gothic" w:hAnsi="Century Gothic"/>
          <w:b/>
        </w:rPr>
        <w:tab/>
      </w:r>
      <w:r w:rsidRPr="00022984">
        <w:rPr>
          <w:rFonts w:ascii="Century Gothic" w:hAnsi="Century Gothic"/>
          <w:b/>
        </w:rPr>
        <w:tab/>
      </w:r>
    </w:p>
    <w:p w:rsidR="00386F1D" w:rsidRPr="00022984" w:rsidRDefault="00386F1D" w:rsidP="00386F1D">
      <w:pPr>
        <w:spacing w:line="240" w:lineRule="auto"/>
        <w:ind w:left="720" w:firstLine="720"/>
        <w:jc w:val="both"/>
        <w:rPr>
          <w:rFonts w:ascii="Century Gothic" w:hAnsi="Century Gothic"/>
        </w:rPr>
      </w:pPr>
      <w:r w:rsidRPr="00022984">
        <w:rPr>
          <w:rFonts w:ascii="Century Gothic" w:hAnsi="Century Gothic"/>
        </w:rPr>
        <w:tab/>
        <w:t>(II)</w:t>
      </w:r>
      <w:r w:rsidRPr="00022984">
        <w:rPr>
          <w:rFonts w:ascii="Century Gothic" w:hAnsi="Century Gothic"/>
        </w:rPr>
        <w:tab/>
        <w:t>Advantages:</w:t>
      </w:r>
    </w:p>
    <w:p w:rsidR="00386F1D" w:rsidRPr="00022984" w:rsidRDefault="00386F1D" w:rsidP="00386F1D">
      <w:pPr>
        <w:spacing w:line="240" w:lineRule="auto"/>
        <w:ind w:left="720" w:hanging="720"/>
        <w:jc w:val="both"/>
        <w:rPr>
          <w:rFonts w:ascii="Century Gothic" w:hAnsi="Century Gothic"/>
        </w:rPr>
      </w:pPr>
      <w:r w:rsidRPr="00022984">
        <w:rPr>
          <w:rFonts w:ascii="Century Gothic" w:hAnsi="Century Gothic"/>
        </w:rPr>
        <w:tab/>
      </w:r>
      <w:r w:rsidRPr="00022984">
        <w:rPr>
          <w:rFonts w:ascii="Century Gothic" w:hAnsi="Century Gothic"/>
        </w:rPr>
        <w:tab/>
      </w:r>
      <w:r w:rsidRPr="00022984">
        <w:rPr>
          <w:rFonts w:ascii="Century Gothic" w:hAnsi="Century Gothic"/>
        </w:rPr>
        <w:tab/>
      </w:r>
      <w:r w:rsidRPr="00022984">
        <w:rPr>
          <w:rFonts w:ascii="Century Gothic" w:hAnsi="Century Gothic"/>
        </w:rPr>
        <w:tab/>
        <w:t>Internal: easily accessible (also less costly)</w:t>
      </w:r>
    </w:p>
    <w:p w:rsidR="00386F1D" w:rsidRPr="00022984" w:rsidRDefault="00386F1D" w:rsidP="00386F1D">
      <w:pPr>
        <w:spacing w:line="240" w:lineRule="auto"/>
        <w:ind w:left="720" w:hanging="720"/>
        <w:jc w:val="both"/>
        <w:rPr>
          <w:rFonts w:ascii="Century Gothic" w:hAnsi="Century Gothic"/>
          <w:b/>
          <w:u w:val="single"/>
        </w:rPr>
      </w:pPr>
      <w:r w:rsidRPr="00022984">
        <w:rPr>
          <w:rFonts w:ascii="Century Gothic" w:hAnsi="Century Gothic"/>
        </w:rPr>
        <w:tab/>
      </w:r>
      <w:r w:rsidRPr="00022984">
        <w:rPr>
          <w:rFonts w:ascii="Century Gothic" w:hAnsi="Century Gothic"/>
        </w:rPr>
        <w:tab/>
      </w:r>
      <w:r w:rsidRPr="00022984">
        <w:rPr>
          <w:rFonts w:ascii="Century Gothic" w:hAnsi="Century Gothic"/>
        </w:rPr>
        <w:tab/>
      </w:r>
      <w:r w:rsidRPr="00022984">
        <w:rPr>
          <w:rFonts w:ascii="Century Gothic" w:hAnsi="Century Gothic"/>
        </w:rPr>
        <w:tab/>
        <w:t xml:space="preserve">External: provide a wide range of available data. </w:t>
      </w:r>
      <w:r w:rsidRPr="00022984">
        <w:rPr>
          <w:rFonts w:ascii="Century Gothic" w:hAnsi="Century Gothic"/>
          <w:b/>
        </w:rPr>
        <w:t>A2</w:t>
      </w:r>
      <w:r w:rsidRPr="00022984">
        <w:rPr>
          <w:rFonts w:ascii="Century Gothic" w:hAnsi="Century Gothic"/>
        </w:rPr>
        <w:tab/>
      </w:r>
    </w:p>
    <w:p w:rsidR="00386F1D" w:rsidRPr="001C2FA6" w:rsidRDefault="00386F1D" w:rsidP="00386F1D">
      <w:pPr>
        <w:spacing w:line="240" w:lineRule="auto"/>
        <w:ind w:left="720" w:hanging="72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 w:rsidRPr="001C2FA6">
        <w:rPr>
          <w:rFonts w:ascii="Century Gothic" w:hAnsi="Century Gothic"/>
        </w:rPr>
        <w:t>(b)</w:t>
      </w:r>
      <w:r w:rsidRPr="001C2FA6">
        <w:rPr>
          <w:rFonts w:ascii="Century Gothic" w:hAnsi="Century Gothic"/>
        </w:rPr>
        <w:tab/>
        <w:t>(</w:t>
      </w:r>
      <w:proofErr w:type="spellStart"/>
      <w:proofErr w:type="gramStart"/>
      <w:r w:rsidRPr="001C2FA6">
        <w:rPr>
          <w:rFonts w:ascii="Century Gothic" w:hAnsi="Century Gothic"/>
        </w:rPr>
        <w:t>i</w:t>
      </w:r>
      <w:proofErr w:type="spellEnd"/>
      <w:proofErr w:type="gramEnd"/>
      <w:r w:rsidRPr="001C2FA6">
        <w:rPr>
          <w:rFonts w:ascii="Century Gothic" w:hAnsi="Century Gothic"/>
        </w:rPr>
        <w:t>)</w:t>
      </w:r>
      <w:r w:rsidRPr="001C2FA6">
        <w:rPr>
          <w:rFonts w:ascii="Century Gothic" w:hAnsi="Century Gothic"/>
        </w:rPr>
        <w:tab/>
        <w:t>Two charts:</w:t>
      </w:r>
    </w:p>
    <w:p w:rsidR="00386F1D" w:rsidRPr="001C2FA6" w:rsidRDefault="00386F1D" w:rsidP="00386F1D">
      <w:pPr>
        <w:spacing w:line="240" w:lineRule="auto"/>
        <w:ind w:left="1440"/>
        <w:jc w:val="both"/>
        <w:rPr>
          <w:rFonts w:ascii="Century Gothic" w:hAnsi="Century Gothic"/>
          <w:b/>
          <w:u w:val="single"/>
        </w:rPr>
      </w:pPr>
      <w:r>
        <w:rPr>
          <w:rFonts w:ascii="Century Gothic" w:hAnsi="Century Gothic"/>
        </w:rPr>
        <w:tab/>
      </w:r>
      <w:r w:rsidRPr="001C2FA6">
        <w:rPr>
          <w:rFonts w:ascii="Century Gothic" w:hAnsi="Century Gothic"/>
        </w:rPr>
        <w:t>(I)</w:t>
      </w:r>
      <w:r w:rsidRPr="001C2FA6">
        <w:rPr>
          <w:rFonts w:ascii="Century Gothic" w:hAnsi="Century Gothic"/>
        </w:rPr>
        <w:tab/>
        <w:t xml:space="preserve">Component bar chart – For this is discrete data, it may be 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Pr="001C2FA6">
        <w:rPr>
          <w:rFonts w:ascii="Century Gothic" w:hAnsi="Century Gothic"/>
        </w:rPr>
        <w:t xml:space="preserve">important to </w:t>
      </w:r>
      <w:r w:rsidRPr="001C2FA6">
        <w:rPr>
          <w:rFonts w:ascii="Century Gothic" w:hAnsi="Century Gothic"/>
        </w:rPr>
        <w:tab/>
        <w:t xml:space="preserve">compare total </w:t>
      </w:r>
      <w:r>
        <w:rPr>
          <w:rFonts w:ascii="Century Gothic" w:hAnsi="Century Gothic"/>
        </w:rPr>
        <w:t xml:space="preserve">number of applicants for an 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account type</w:t>
      </w:r>
      <w:r w:rsidRPr="001C2FA6">
        <w:rPr>
          <w:rFonts w:ascii="Century Gothic" w:hAnsi="Century Gothic"/>
        </w:rPr>
        <w:t xml:space="preserve"> at each of the</w:t>
      </w:r>
      <w:r>
        <w:rPr>
          <w:rFonts w:ascii="Century Gothic" w:hAnsi="Century Gothic"/>
        </w:rPr>
        <w:t xml:space="preserve"> service </w:t>
      </w:r>
      <w:proofErr w:type="spellStart"/>
      <w:r>
        <w:rPr>
          <w:rFonts w:ascii="Century Gothic" w:hAnsi="Century Gothic"/>
        </w:rPr>
        <w:t>centres</w:t>
      </w:r>
      <w:proofErr w:type="spellEnd"/>
      <w:r>
        <w:rPr>
          <w:rFonts w:ascii="Century Gothic" w:hAnsi="Century Gothic"/>
        </w:rPr>
        <w:t xml:space="preserve">. </w:t>
      </w:r>
      <w:r w:rsidRPr="001C2FA6">
        <w:rPr>
          <w:rFonts w:ascii="Century Gothic" w:hAnsi="Century Gothic"/>
          <w:b/>
        </w:rPr>
        <w:t>A2</w:t>
      </w:r>
    </w:p>
    <w:p w:rsidR="00386F1D" w:rsidRPr="001C2FA6" w:rsidRDefault="00386F1D" w:rsidP="00386F1D">
      <w:pPr>
        <w:spacing w:line="240" w:lineRule="auto"/>
        <w:ind w:left="2160" w:hanging="720"/>
        <w:jc w:val="both"/>
        <w:rPr>
          <w:rFonts w:ascii="Century Gothic" w:hAnsi="Century Gothic"/>
          <w:b/>
          <w:u w:val="single"/>
        </w:rPr>
      </w:pPr>
      <w:r>
        <w:rPr>
          <w:rFonts w:ascii="Century Gothic" w:hAnsi="Century Gothic"/>
        </w:rPr>
        <w:tab/>
      </w:r>
      <w:r w:rsidRPr="001C2FA6">
        <w:rPr>
          <w:rFonts w:ascii="Century Gothic" w:hAnsi="Century Gothic"/>
        </w:rPr>
        <w:t>(II)</w:t>
      </w:r>
      <w:r w:rsidRPr="001C2FA6">
        <w:rPr>
          <w:rFonts w:ascii="Century Gothic" w:hAnsi="Century Gothic"/>
        </w:rPr>
        <w:tab/>
        <w:t xml:space="preserve">Multiple bar </w:t>
      </w:r>
      <w:proofErr w:type="gramStart"/>
      <w:r w:rsidRPr="001C2FA6">
        <w:rPr>
          <w:rFonts w:ascii="Century Gothic" w:hAnsi="Century Gothic"/>
        </w:rPr>
        <w:t>chart</w:t>
      </w:r>
      <w:proofErr w:type="gramEnd"/>
      <w:r w:rsidRPr="001C2FA6">
        <w:rPr>
          <w:rFonts w:ascii="Century Gothic" w:hAnsi="Century Gothic"/>
        </w:rPr>
        <w:t xml:space="preserve"> – For this</w:t>
      </w:r>
      <w:r>
        <w:rPr>
          <w:rFonts w:ascii="Century Gothic" w:hAnsi="Century Gothic"/>
        </w:rPr>
        <w:t xml:space="preserve"> is</w:t>
      </w:r>
      <w:r w:rsidRPr="001C2FA6">
        <w:rPr>
          <w:rFonts w:ascii="Century Gothic" w:hAnsi="Century Gothic"/>
        </w:rPr>
        <w:t xml:space="preserve"> discrete data, multiple bar </w:t>
      </w:r>
      <w:r>
        <w:rPr>
          <w:rFonts w:ascii="Century Gothic" w:hAnsi="Century Gothic"/>
        </w:rPr>
        <w:tab/>
      </w:r>
      <w:r w:rsidRPr="001C2FA6">
        <w:rPr>
          <w:rFonts w:ascii="Century Gothic" w:hAnsi="Century Gothic"/>
        </w:rPr>
        <w:t xml:space="preserve">charts </w:t>
      </w:r>
      <w:r>
        <w:rPr>
          <w:rFonts w:ascii="Century Gothic" w:hAnsi="Century Gothic"/>
        </w:rPr>
        <w:tab/>
      </w:r>
      <w:r w:rsidRPr="001C2FA6">
        <w:rPr>
          <w:rFonts w:ascii="Century Gothic" w:hAnsi="Century Gothic"/>
        </w:rPr>
        <w:t xml:space="preserve">would be useful in making comparisons between </w:t>
      </w:r>
      <w:r>
        <w:rPr>
          <w:rFonts w:ascii="Century Gothic" w:hAnsi="Century Gothic"/>
        </w:rPr>
        <w:tab/>
        <w:t xml:space="preserve">different account types at each service centre and </w:t>
      </w:r>
      <w:r>
        <w:rPr>
          <w:rFonts w:ascii="Century Gothic" w:hAnsi="Century Gothic"/>
        </w:rPr>
        <w:tab/>
        <w:t xml:space="preserve">between service </w:t>
      </w:r>
      <w:proofErr w:type="spellStart"/>
      <w:r>
        <w:rPr>
          <w:rFonts w:ascii="Century Gothic" w:hAnsi="Century Gothic"/>
        </w:rPr>
        <w:t>centres</w:t>
      </w:r>
      <w:proofErr w:type="spellEnd"/>
      <w:r w:rsidRPr="001C2FA6">
        <w:rPr>
          <w:rFonts w:ascii="Century Gothic" w:hAnsi="Century Gothic"/>
        </w:rPr>
        <w:t xml:space="preserve">. </w:t>
      </w:r>
      <w:r w:rsidRPr="001C2FA6">
        <w:rPr>
          <w:rFonts w:ascii="Century Gothic" w:hAnsi="Century Gothic"/>
          <w:b/>
        </w:rPr>
        <w:t>A2</w:t>
      </w:r>
      <w:r w:rsidRPr="001C2FA6">
        <w:rPr>
          <w:rFonts w:ascii="Century Gothic" w:hAnsi="Century Gothic"/>
        </w:rPr>
        <w:tab/>
      </w:r>
      <w:r w:rsidRPr="001C2FA6">
        <w:rPr>
          <w:rFonts w:ascii="Century Gothic" w:hAnsi="Century Gothic"/>
        </w:rPr>
        <w:tab/>
      </w:r>
      <w:r w:rsidRPr="001C2FA6">
        <w:rPr>
          <w:rFonts w:ascii="Century Gothic" w:hAnsi="Century Gothic"/>
        </w:rPr>
        <w:tab/>
      </w:r>
      <w:r w:rsidRPr="001C2FA6">
        <w:rPr>
          <w:rFonts w:ascii="Century Gothic" w:hAnsi="Century Gothic"/>
        </w:rPr>
        <w:tab/>
      </w:r>
      <w:r w:rsidRPr="001C2FA6">
        <w:rPr>
          <w:rFonts w:ascii="Century Gothic" w:hAnsi="Century Gothic"/>
        </w:rPr>
        <w:tab/>
      </w:r>
      <w:r w:rsidRPr="001C2FA6">
        <w:rPr>
          <w:rFonts w:ascii="Century Gothic" w:hAnsi="Century Gothic"/>
        </w:rPr>
        <w:tab/>
        <w:t xml:space="preserve"> </w:t>
      </w:r>
      <w:r w:rsidRPr="001C2FA6">
        <w:rPr>
          <w:rFonts w:ascii="Century Gothic" w:hAnsi="Century Gothic"/>
          <w:u w:val="single"/>
        </w:rPr>
        <w:t xml:space="preserve">    </w:t>
      </w:r>
    </w:p>
    <w:p w:rsidR="00386F1D" w:rsidRDefault="00386F1D" w:rsidP="00386F1D">
      <w:pPr>
        <w:numPr>
          <w:ilvl w:val="0"/>
          <w:numId w:val="1"/>
        </w:numPr>
        <w:spacing w:line="36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Multiple bar chart (other</w:t>
      </w:r>
      <w:r>
        <w:rPr>
          <w:rFonts w:ascii="Century Gothic" w:hAnsi="Century Gothic"/>
        </w:rPr>
        <w:tab/>
        <w:t>candidates may construct a component bar chart)</w:t>
      </w:r>
    </w:p>
    <w:p w:rsidR="00386F1D" w:rsidRDefault="00386F1D" w:rsidP="00386F1D">
      <w:pPr>
        <w:spacing w:line="360" w:lineRule="auto"/>
        <w:ind w:left="2160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w:drawing>
          <wp:inline distT="0" distB="0" distL="0" distR="0">
            <wp:extent cx="4572774" cy="2746632"/>
            <wp:effectExtent l="12184" t="6093" r="6092" b="0"/>
            <wp:docPr id="44" name="Chart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9"/>
              </a:graphicData>
            </a:graphic>
          </wp:inline>
        </w:drawing>
      </w:r>
    </w:p>
    <w:p w:rsidR="00386F1D" w:rsidRDefault="00386F1D" w:rsidP="00386F1D">
      <w:pPr>
        <w:ind w:left="2160"/>
        <w:jc w:val="both"/>
        <w:rPr>
          <w:rFonts w:ascii="Times New Roman" w:hAnsi="Times New Roman"/>
          <w:sz w:val="24"/>
          <w:szCs w:val="24"/>
        </w:rPr>
      </w:pPr>
      <w:r w:rsidRPr="0014467A">
        <w:rPr>
          <w:rFonts w:ascii="Times New Roman" w:hAnsi="Times New Roman"/>
          <w:b/>
          <w:sz w:val="24"/>
          <w:szCs w:val="24"/>
        </w:rPr>
        <w:t>M1</w:t>
      </w:r>
      <w:r w:rsidRPr="0014467A">
        <w:rPr>
          <w:rFonts w:ascii="Times New Roman" w:hAnsi="Times New Roman"/>
          <w:sz w:val="24"/>
          <w:szCs w:val="24"/>
        </w:rPr>
        <w:t xml:space="preserve"> (Labeled axes), </w:t>
      </w:r>
      <w:r w:rsidRPr="0014467A">
        <w:rPr>
          <w:rFonts w:ascii="Times New Roman" w:hAnsi="Times New Roman"/>
          <w:b/>
          <w:sz w:val="24"/>
          <w:szCs w:val="24"/>
        </w:rPr>
        <w:t>M1</w:t>
      </w:r>
      <w:r w:rsidRPr="0014467A">
        <w:rPr>
          <w:rFonts w:ascii="Times New Roman" w:hAnsi="Times New Roman"/>
          <w:sz w:val="24"/>
          <w:szCs w:val="24"/>
        </w:rPr>
        <w:t xml:space="preserve"> (Key), </w:t>
      </w:r>
      <w:r w:rsidRPr="0014467A">
        <w:rPr>
          <w:rFonts w:ascii="Times New Roman" w:hAnsi="Times New Roman"/>
          <w:b/>
          <w:sz w:val="24"/>
          <w:szCs w:val="24"/>
        </w:rPr>
        <w:t>A4</w:t>
      </w:r>
      <w:r w:rsidRPr="0014467A">
        <w:rPr>
          <w:rFonts w:ascii="Times New Roman" w:hAnsi="Times New Roman"/>
          <w:sz w:val="24"/>
          <w:szCs w:val="24"/>
        </w:rPr>
        <w:t xml:space="preserve"> (Correct bars for each </w:t>
      </w:r>
      <w:r>
        <w:rPr>
          <w:rFonts w:ascii="Times New Roman" w:hAnsi="Times New Roman"/>
          <w:sz w:val="24"/>
          <w:szCs w:val="24"/>
        </w:rPr>
        <w:t xml:space="preserve">account </w:t>
      </w:r>
      <w:r w:rsidRPr="0014467A">
        <w:rPr>
          <w:rFonts w:ascii="Times New Roman" w:hAnsi="Times New Roman"/>
          <w:sz w:val="24"/>
          <w:szCs w:val="24"/>
        </w:rPr>
        <w:t>type)</w:t>
      </w:r>
    </w:p>
    <w:p w:rsidR="00386F1D" w:rsidRPr="007953EF" w:rsidRDefault="00386F1D" w:rsidP="00386F1D">
      <w:pPr>
        <w:ind w:left="2160"/>
        <w:jc w:val="both"/>
        <w:rPr>
          <w:rFonts w:ascii="Century Gothic" w:hAnsi="Century Gothic"/>
          <w:sz w:val="24"/>
          <w:szCs w:val="24"/>
        </w:rPr>
      </w:pPr>
      <w:r w:rsidRPr="007953EF">
        <w:rPr>
          <w:rFonts w:ascii="Century Gothic" w:hAnsi="Century Gothic"/>
          <w:sz w:val="24"/>
          <w:szCs w:val="24"/>
        </w:rPr>
        <w:tab/>
      </w:r>
      <w:r w:rsidRPr="007953EF">
        <w:rPr>
          <w:rFonts w:ascii="Century Gothic" w:hAnsi="Century Gothic"/>
          <w:sz w:val="24"/>
          <w:szCs w:val="24"/>
        </w:rPr>
        <w:br/>
      </w:r>
      <w:r w:rsidRPr="007953EF">
        <w:rPr>
          <w:rFonts w:ascii="Century Gothic" w:hAnsi="Century Gothic"/>
          <w:sz w:val="24"/>
          <w:szCs w:val="24"/>
        </w:rPr>
        <w:tab/>
      </w:r>
      <w:r w:rsidRPr="007953EF">
        <w:rPr>
          <w:rFonts w:ascii="Century Gothic" w:hAnsi="Century Gothic"/>
          <w:sz w:val="24"/>
          <w:szCs w:val="24"/>
        </w:rPr>
        <w:tab/>
      </w:r>
      <w:r w:rsidRPr="007953EF">
        <w:rPr>
          <w:rFonts w:ascii="Century Gothic" w:hAnsi="Century Gothic"/>
          <w:sz w:val="24"/>
          <w:szCs w:val="24"/>
        </w:rPr>
        <w:tab/>
      </w:r>
      <w:r w:rsidRPr="007953EF">
        <w:rPr>
          <w:rFonts w:ascii="Century Gothic" w:hAnsi="Century Gothic"/>
          <w:sz w:val="24"/>
          <w:szCs w:val="24"/>
        </w:rPr>
        <w:tab/>
      </w:r>
      <w:r w:rsidRPr="007953EF">
        <w:rPr>
          <w:rFonts w:ascii="Century Gothic" w:hAnsi="Century Gothic"/>
          <w:sz w:val="24"/>
          <w:szCs w:val="24"/>
        </w:rPr>
        <w:tab/>
      </w:r>
      <w:r w:rsidRPr="007953EF">
        <w:rPr>
          <w:rFonts w:ascii="Century Gothic" w:hAnsi="Century Gothic"/>
          <w:sz w:val="24"/>
          <w:szCs w:val="24"/>
        </w:rPr>
        <w:tab/>
      </w:r>
      <w:r w:rsidRPr="007953EF">
        <w:rPr>
          <w:rFonts w:ascii="Century Gothic" w:hAnsi="Century Gothic"/>
          <w:b/>
          <w:sz w:val="24"/>
          <w:szCs w:val="24"/>
        </w:rPr>
        <w:t>(</w:t>
      </w:r>
      <w:proofErr w:type="gramStart"/>
      <w:r w:rsidRPr="007953EF">
        <w:rPr>
          <w:rFonts w:ascii="Century Gothic" w:hAnsi="Century Gothic"/>
          <w:b/>
          <w:sz w:val="24"/>
          <w:szCs w:val="24"/>
        </w:rPr>
        <w:t>TOTAL :</w:t>
      </w:r>
      <w:proofErr w:type="gramEnd"/>
      <w:r w:rsidRPr="007953EF">
        <w:rPr>
          <w:rFonts w:ascii="Century Gothic" w:hAnsi="Century Gothic"/>
          <w:b/>
          <w:sz w:val="24"/>
          <w:szCs w:val="24"/>
        </w:rPr>
        <w:t xml:space="preserve"> 20 MARKS)</w:t>
      </w:r>
    </w:p>
    <w:p w:rsidR="00386F1D" w:rsidRDefault="00386F1D" w:rsidP="00386F1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386F1D" w:rsidRDefault="00386F1D"/>
    <w:sectPr w:rsidR="00386F1D" w:rsidSect="00D76C50">
      <w:footerReference w:type="default" r:id="rId9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424E" w:rsidRDefault="00EE424E" w:rsidP="00386F1D">
      <w:pPr>
        <w:spacing w:after="0" w:line="240" w:lineRule="auto"/>
      </w:pPr>
      <w:r>
        <w:separator/>
      </w:r>
    </w:p>
  </w:endnote>
  <w:endnote w:type="continuationSeparator" w:id="0">
    <w:p w:rsidR="00EE424E" w:rsidRDefault="00EE424E" w:rsidP="00386F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TE18F022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26218"/>
      <w:docPartObj>
        <w:docPartGallery w:val="Page Numbers (Bottom of Page)"/>
        <w:docPartUnique/>
      </w:docPartObj>
    </w:sdtPr>
    <w:sdtContent>
      <w:p w:rsidR="00386F1D" w:rsidRDefault="00386F1D">
        <w:pPr>
          <w:pStyle w:val="Footer"/>
          <w:jc w:val="right"/>
        </w:pPr>
        <w:fldSimple w:instr=" PAGE   \* MERGEFORMAT ">
          <w:r>
            <w:rPr>
              <w:noProof/>
            </w:rPr>
            <w:t>8</w:t>
          </w:r>
        </w:fldSimple>
      </w:p>
    </w:sdtContent>
  </w:sdt>
  <w:p w:rsidR="00386F1D" w:rsidRDefault="00386F1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424E" w:rsidRDefault="00EE424E" w:rsidP="00386F1D">
      <w:pPr>
        <w:spacing w:after="0" w:line="240" w:lineRule="auto"/>
      </w:pPr>
      <w:r>
        <w:separator/>
      </w:r>
    </w:p>
  </w:footnote>
  <w:footnote w:type="continuationSeparator" w:id="0">
    <w:p w:rsidR="00EE424E" w:rsidRDefault="00EE424E" w:rsidP="00386F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549FB"/>
    <w:multiLevelType w:val="hybridMultilevel"/>
    <w:tmpl w:val="61EADFEC"/>
    <w:lvl w:ilvl="0" w:tplc="A1B0833E">
      <w:start w:val="2"/>
      <w:numFmt w:val="upperRoman"/>
      <w:lvlText w:val="(%1)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24B03771"/>
    <w:multiLevelType w:val="hybridMultilevel"/>
    <w:tmpl w:val="A40268C0"/>
    <w:lvl w:ilvl="0" w:tplc="7862E6AA">
      <w:start w:val="2"/>
      <w:numFmt w:val="upperRoman"/>
      <w:lvlText w:val="(%1)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46765DEF"/>
    <w:multiLevelType w:val="hybridMultilevel"/>
    <w:tmpl w:val="FC34EE14"/>
    <w:lvl w:ilvl="0" w:tplc="8C6A55B8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6F1D"/>
    <w:rsid w:val="00386F1D"/>
    <w:rsid w:val="00EE4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F1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6F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86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6F1D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86F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6F1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86F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6F1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6.wmf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0.wmf"/><Relationship Id="rId50" Type="http://schemas.openxmlformats.org/officeDocument/2006/relationships/oleObject" Target="embeddings/oleObject23.bin"/><Relationship Id="rId55" Type="http://schemas.openxmlformats.org/officeDocument/2006/relationships/oleObject" Target="embeddings/oleObject25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0.wmf"/><Relationship Id="rId76" Type="http://schemas.openxmlformats.org/officeDocument/2006/relationships/oleObject" Target="embeddings/oleObject36.bin"/><Relationship Id="rId84" Type="http://schemas.openxmlformats.org/officeDocument/2006/relationships/oleObject" Target="embeddings/oleObject40.bin"/><Relationship Id="rId89" Type="http://schemas.openxmlformats.org/officeDocument/2006/relationships/chart" Target="charts/chart2.xml"/><Relationship Id="rId7" Type="http://schemas.openxmlformats.org/officeDocument/2006/relationships/image" Target="media/image1.wmf"/><Relationship Id="rId71" Type="http://schemas.openxmlformats.org/officeDocument/2006/relationships/oleObject" Target="embeddings/oleObject33.bin"/><Relationship Id="rId9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1.wmf"/><Relationship Id="rId11" Type="http://schemas.openxmlformats.org/officeDocument/2006/relationships/image" Target="media/image3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8.bin"/><Relationship Id="rId45" Type="http://schemas.openxmlformats.org/officeDocument/2006/relationships/image" Target="media/image19.wmf"/><Relationship Id="rId53" Type="http://schemas.openxmlformats.org/officeDocument/2006/relationships/chart" Target="charts/chart1.xml"/><Relationship Id="rId58" Type="http://schemas.openxmlformats.org/officeDocument/2006/relationships/image" Target="media/image25.wmf"/><Relationship Id="rId66" Type="http://schemas.openxmlformats.org/officeDocument/2006/relationships/image" Target="media/image29.wmf"/><Relationship Id="rId74" Type="http://schemas.openxmlformats.org/officeDocument/2006/relationships/oleObject" Target="embeddings/oleObject35.bin"/><Relationship Id="rId79" Type="http://schemas.openxmlformats.org/officeDocument/2006/relationships/image" Target="media/image35.wmf"/><Relationship Id="rId87" Type="http://schemas.openxmlformats.org/officeDocument/2006/relationships/image" Target="media/image39.wmf"/><Relationship Id="rId5" Type="http://schemas.openxmlformats.org/officeDocument/2006/relationships/footnotes" Target="footnotes.xml"/><Relationship Id="rId61" Type="http://schemas.openxmlformats.org/officeDocument/2006/relationships/oleObject" Target="embeddings/oleObject28.bin"/><Relationship Id="rId82" Type="http://schemas.openxmlformats.org/officeDocument/2006/relationships/oleObject" Target="embeddings/oleObject39.bin"/><Relationship Id="rId90" Type="http://schemas.openxmlformats.org/officeDocument/2006/relationships/footer" Target="footer1.xml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9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2.bin"/><Relationship Id="rId56" Type="http://schemas.openxmlformats.org/officeDocument/2006/relationships/image" Target="media/image24.wmf"/><Relationship Id="rId64" Type="http://schemas.openxmlformats.org/officeDocument/2006/relationships/image" Target="media/image28.wmf"/><Relationship Id="rId69" Type="http://schemas.openxmlformats.org/officeDocument/2006/relationships/oleObject" Target="embeddings/oleObject32.bin"/><Relationship Id="rId77" Type="http://schemas.openxmlformats.org/officeDocument/2006/relationships/image" Target="media/image34.wmf"/><Relationship Id="rId8" Type="http://schemas.openxmlformats.org/officeDocument/2006/relationships/oleObject" Target="embeddings/oleObject1.bin"/><Relationship Id="rId51" Type="http://schemas.openxmlformats.org/officeDocument/2006/relationships/image" Target="media/image22.wmf"/><Relationship Id="rId72" Type="http://schemas.openxmlformats.org/officeDocument/2006/relationships/image" Target="media/image32.wmf"/><Relationship Id="rId80" Type="http://schemas.openxmlformats.org/officeDocument/2006/relationships/oleObject" Target="embeddings/oleObject38.bin"/><Relationship Id="rId85" Type="http://schemas.openxmlformats.org/officeDocument/2006/relationships/image" Target="media/image38.w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20" Type="http://schemas.openxmlformats.org/officeDocument/2006/relationships/oleObject" Target="embeddings/oleObject7.bin"/><Relationship Id="rId41" Type="http://schemas.openxmlformats.org/officeDocument/2006/relationships/image" Target="media/image17.wmf"/><Relationship Id="rId54" Type="http://schemas.openxmlformats.org/officeDocument/2006/relationships/image" Target="media/image23.wmf"/><Relationship Id="rId62" Type="http://schemas.openxmlformats.org/officeDocument/2006/relationships/image" Target="media/image27.wmf"/><Relationship Id="rId70" Type="http://schemas.openxmlformats.org/officeDocument/2006/relationships/image" Target="media/image31.wmf"/><Relationship Id="rId75" Type="http://schemas.openxmlformats.org/officeDocument/2006/relationships/image" Target="media/image33.wmf"/><Relationship Id="rId83" Type="http://schemas.openxmlformats.org/officeDocument/2006/relationships/image" Target="media/image37.wmf"/><Relationship Id="rId88" Type="http://schemas.openxmlformats.org/officeDocument/2006/relationships/oleObject" Target="embeddings/oleObject42.bin"/><Relationship Id="rId9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8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1.wmf"/><Relationship Id="rId57" Type="http://schemas.openxmlformats.org/officeDocument/2006/relationships/oleObject" Target="embeddings/oleObject26.bin"/><Relationship Id="rId10" Type="http://schemas.openxmlformats.org/officeDocument/2006/relationships/oleObject" Target="embeddings/oleObject2.bin"/><Relationship Id="rId31" Type="http://schemas.openxmlformats.org/officeDocument/2006/relationships/image" Target="media/image12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image" Target="media/image26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oleObject" Target="embeddings/oleObject37.bin"/><Relationship Id="rId81" Type="http://schemas.openxmlformats.org/officeDocument/2006/relationships/image" Target="media/image36.wmf"/><Relationship Id="rId86" Type="http://schemas.openxmlformats.org/officeDocument/2006/relationships/oleObject" Target="embeddings/oleObject41.bin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>
        <c:manualLayout>
          <c:layoutTarget val="inner"/>
          <c:xMode val="edge"/>
          <c:yMode val="edge"/>
          <c:x val="0.11246062992126003"/>
          <c:y val="6.5258438439875874E-2"/>
          <c:w val="0.84975459317585356"/>
          <c:h val="0.73746928692736879"/>
        </c:manualLayout>
      </c:layout>
      <c:scatterChart>
        <c:scatterStyle val="lineMarker"/>
        <c:ser>
          <c:idx val="0"/>
          <c:order val="0"/>
          <c:spPr>
            <a:ln w="28575">
              <a:noFill/>
            </a:ln>
          </c:spPr>
          <c:xVal>
            <c:numRef>
              <c:f>Sheet1!$I$6:$P$6</c:f>
              <c:numCache>
                <c:formatCode>General</c:formatCode>
                <c:ptCount val="8"/>
                <c:pt idx="0">
                  <c:v>120</c:v>
                </c:pt>
                <c:pt idx="1">
                  <c:v>200</c:v>
                </c:pt>
                <c:pt idx="2">
                  <c:v>90</c:v>
                </c:pt>
                <c:pt idx="3">
                  <c:v>160</c:v>
                </c:pt>
                <c:pt idx="4">
                  <c:v>110</c:v>
                </c:pt>
                <c:pt idx="5">
                  <c:v>100</c:v>
                </c:pt>
                <c:pt idx="6">
                  <c:v>240</c:v>
                </c:pt>
                <c:pt idx="7">
                  <c:v>180</c:v>
                </c:pt>
              </c:numCache>
            </c:numRef>
          </c:xVal>
          <c:yVal>
            <c:numRef>
              <c:f>Sheet1!$I$5:$P$5</c:f>
              <c:numCache>
                <c:formatCode>General</c:formatCode>
                <c:ptCount val="8"/>
                <c:pt idx="0">
                  <c:v>80</c:v>
                </c:pt>
                <c:pt idx="1">
                  <c:v>105</c:v>
                </c:pt>
                <c:pt idx="2">
                  <c:v>60</c:v>
                </c:pt>
                <c:pt idx="3">
                  <c:v>80</c:v>
                </c:pt>
                <c:pt idx="4">
                  <c:v>50</c:v>
                </c:pt>
                <c:pt idx="5">
                  <c:v>60</c:v>
                </c:pt>
                <c:pt idx="6">
                  <c:v>140</c:v>
                </c:pt>
                <c:pt idx="7">
                  <c:v>100</c:v>
                </c:pt>
              </c:numCache>
            </c:numRef>
          </c:yVal>
        </c:ser>
        <c:axId val="76824576"/>
        <c:axId val="99301248"/>
      </c:scatterChart>
      <c:valAx>
        <c:axId val="76824576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Number of quotations</a:t>
                </a:r>
              </a:p>
            </c:rich>
          </c:tx>
          <c:layout>
            <c:manualLayout>
              <c:xMode val="edge"/>
              <c:yMode val="edge"/>
              <c:x val="0.40087248468941439"/>
              <c:y val="0.93837876648397733"/>
            </c:manualLayout>
          </c:layout>
        </c:title>
        <c:numFmt formatCode="General" sourceLinked="1"/>
        <c:tickLblPos val="nextTo"/>
        <c:crossAx val="99301248"/>
        <c:crosses val="autoZero"/>
        <c:crossBetween val="midCat"/>
      </c:valAx>
      <c:valAx>
        <c:axId val="99301248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No. of Sales</a:t>
                </a:r>
              </a:p>
            </c:rich>
          </c:tx>
          <c:layout>
            <c:manualLayout>
              <c:xMode val="edge"/>
              <c:yMode val="edge"/>
              <c:x val="0"/>
              <c:y val="6.2695104288434528E-2"/>
            </c:manualLayout>
          </c:layout>
        </c:title>
        <c:numFmt formatCode="General" sourceLinked="1"/>
        <c:tickLblPos val="nextTo"/>
        <c:crossAx val="76824576"/>
        <c:crosses val="autoZero"/>
        <c:crossBetween val="midCat"/>
      </c:valAx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barChart>
        <c:barDir val="col"/>
        <c:grouping val="clustered"/>
        <c:ser>
          <c:idx val="0"/>
          <c:order val="0"/>
          <c:tx>
            <c:strRef>
              <c:f>Sheet3!$B$1</c:f>
              <c:strCache>
                <c:ptCount val="1"/>
                <c:pt idx="0">
                  <c:v>Phindu</c:v>
                </c:pt>
              </c:strCache>
            </c:strRef>
          </c:tx>
          <c:cat>
            <c:strRef>
              <c:f>Sheet3!$A$2:$A$5</c:f>
              <c:strCache>
                <c:ptCount val="4"/>
                <c:pt idx="0">
                  <c:v>Jali</c:v>
                </c:pt>
                <c:pt idx="1">
                  <c:v>Makwasa</c:v>
                </c:pt>
                <c:pt idx="2">
                  <c:v>Lunzu</c:v>
                </c:pt>
                <c:pt idx="3">
                  <c:v>Mpemba</c:v>
                </c:pt>
              </c:strCache>
            </c:strRef>
          </c:cat>
          <c:val>
            <c:numRef>
              <c:f>Sheet3!$B$2:$B$5</c:f>
              <c:numCache>
                <c:formatCode>General</c:formatCode>
                <c:ptCount val="4"/>
                <c:pt idx="0">
                  <c:v>255</c:v>
                </c:pt>
                <c:pt idx="1">
                  <c:v>40</c:v>
                </c:pt>
                <c:pt idx="2">
                  <c:v>75</c:v>
                </c:pt>
                <c:pt idx="3">
                  <c:v>110</c:v>
                </c:pt>
              </c:numCache>
            </c:numRef>
          </c:val>
        </c:ser>
        <c:ser>
          <c:idx val="1"/>
          <c:order val="1"/>
          <c:tx>
            <c:strRef>
              <c:f>Sheet3!$C$1</c:f>
              <c:strCache>
                <c:ptCount val="1"/>
                <c:pt idx="0">
                  <c:v>Khusa</c:v>
                </c:pt>
              </c:strCache>
            </c:strRef>
          </c:tx>
          <c:cat>
            <c:strRef>
              <c:f>Sheet3!$A$2:$A$5</c:f>
              <c:strCache>
                <c:ptCount val="4"/>
                <c:pt idx="0">
                  <c:v>Jali</c:v>
                </c:pt>
                <c:pt idx="1">
                  <c:v>Makwasa</c:v>
                </c:pt>
                <c:pt idx="2">
                  <c:v>Lunzu</c:v>
                </c:pt>
                <c:pt idx="3">
                  <c:v>Mpemba</c:v>
                </c:pt>
              </c:strCache>
            </c:strRef>
          </c:cat>
          <c:val>
            <c:numRef>
              <c:f>Sheet3!$C$2:$C$5</c:f>
              <c:numCache>
                <c:formatCode>General</c:formatCode>
                <c:ptCount val="4"/>
                <c:pt idx="0">
                  <c:v>310</c:v>
                </c:pt>
                <c:pt idx="1">
                  <c:v>375</c:v>
                </c:pt>
                <c:pt idx="2">
                  <c:v>55</c:v>
                </c:pt>
                <c:pt idx="3">
                  <c:v>175</c:v>
                </c:pt>
              </c:numCache>
            </c:numRef>
          </c:val>
        </c:ser>
        <c:ser>
          <c:idx val="2"/>
          <c:order val="2"/>
          <c:tx>
            <c:strRef>
              <c:f>Sheet3!$D$1</c:f>
              <c:strCache>
                <c:ptCount val="1"/>
                <c:pt idx="0">
                  <c:v>Pata</c:v>
                </c:pt>
              </c:strCache>
            </c:strRef>
          </c:tx>
          <c:cat>
            <c:strRef>
              <c:f>Sheet3!$A$2:$A$5</c:f>
              <c:strCache>
                <c:ptCount val="4"/>
                <c:pt idx="0">
                  <c:v>Jali</c:v>
                </c:pt>
                <c:pt idx="1">
                  <c:v>Makwasa</c:v>
                </c:pt>
                <c:pt idx="2">
                  <c:v>Lunzu</c:v>
                </c:pt>
                <c:pt idx="3">
                  <c:v>Mpemba</c:v>
                </c:pt>
              </c:strCache>
            </c:strRef>
          </c:cat>
          <c:val>
            <c:numRef>
              <c:f>Sheet3!$D$2:$D$5</c:f>
              <c:numCache>
                <c:formatCode>General</c:formatCode>
                <c:ptCount val="4"/>
                <c:pt idx="0">
                  <c:v>175</c:v>
                </c:pt>
                <c:pt idx="1">
                  <c:v>180</c:v>
                </c:pt>
                <c:pt idx="2">
                  <c:v>30</c:v>
                </c:pt>
                <c:pt idx="3">
                  <c:v>150</c:v>
                </c:pt>
              </c:numCache>
            </c:numRef>
          </c:val>
        </c:ser>
        <c:ser>
          <c:idx val="3"/>
          <c:order val="3"/>
          <c:tx>
            <c:strRef>
              <c:f>Sheet3!$E$1</c:f>
              <c:strCache>
                <c:ptCount val="1"/>
                <c:pt idx="0">
                  <c:v>Sunga</c:v>
                </c:pt>
              </c:strCache>
            </c:strRef>
          </c:tx>
          <c:cat>
            <c:strRef>
              <c:f>Sheet3!$A$2:$A$5</c:f>
              <c:strCache>
                <c:ptCount val="4"/>
                <c:pt idx="0">
                  <c:v>Jali</c:v>
                </c:pt>
                <c:pt idx="1">
                  <c:v>Makwasa</c:v>
                </c:pt>
                <c:pt idx="2">
                  <c:v>Lunzu</c:v>
                </c:pt>
                <c:pt idx="3">
                  <c:v>Mpemba</c:v>
                </c:pt>
              </c:strCache>
            </c:strRef>
          </c:cat>
          <c:val>
            <c:numRef>
              <c:f>Sheet3!$E$2:$E$5</c:f>
              <c:numCache>
                <c:formatCode>General</c:formatCode>
                <c:ptCount val="4"/>
                <c:pt idx="0">
                  <c:v>200</c:v>
                </c:pt>
                <c:pt idx="1">
                  <c:v>270</c:v>
                </c:pt>
                <c:pt idx="2">
                  <c:v>50</c:v>
                </c:pt>
                <c:pt idx="3">
                  <c:v>105</c:v>
                </c:pt>
              </c:numCache>
            </c:numRef>
          </c:val>
        </c:ser>
        <c:axId val="140733440"/>
        <c:axId val="142487552"/>
      </c:barChart>
      <c:catAx>
        <c:axId val="140733440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Service Centre</a:t>
                </a:r>
              </a:p>
            </c:rich>
          </c:tx>
        </c:title>
        <c:tickLblPos val="nextTo"/>
        <c:crossAx val="142487552"/>
        <c:crosses val="autoZero"/>
        <c:auto val="1"/>
        <c:lblAlgn val="ctr"/>
        <c:lblOffset val="100"/>
      </c:catAx>
      <c:valAx>
        <c:axId val="142487552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Number of applicants</a:t>
                </a:r>
              </a:p>
            </c:rich>
          </c:tx>
          <c:layout>
            <c:manualLayout>
              <c:xMode val="edge"/>
              <c:yMode val="edge"/>
              <c:x val="2.2222222222222247E-2"/>
              <c:y val="8.7999416739574215E-3"/>
            </c:manualLayout>
          </c:layout>
        </c:title>
        <c:numFmt formatCode="General" sourceLinked="1"/>
        <c:tickLblPos val="nextTo"/>
        <c:crossAx val="140733440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948</Words>
  <Characters>5410</Characters>
  <Application>Microsoft Office Word</Application>
  <DocSecurity>0</DocSecurity>
  <Lines>45</Lines>
  <Paragraphs>12</Paragraphs>
  <ScaleCrop>false</ScaleCrop>
  <Company/>
  <LinksUpToDate>false</LinksUpToDate>
  <CharactersWithSpaces>6346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Nitta Ganizani</dc:creator>
  <cp:lastModifiedBy>Nitta Ganizani</cp:lastModifiedBy>
  <cp:revision>1</cp:revision>
  <cp:lastPrinted>2013-05-07T08:29:00Z</cp:lastPrinted>
  <dcterms:created xsi:type="dcterms:W3CDTF">2013-05-07T08:28:00Z</dcterms:created>
  <dcterms:modified xsi:type="dcterms:W3CDTF">2013-05-07T08:30:00Z</dcterms:modified>
</cp:coreProperties>
</file>