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A47" w:rsidRPr="00510A60" w:rsidRDefault="00D35A47" w:rsidP="00D35A47">
      <w:pPr>
        <w:rPr>
          <w:b/>
        </w:rPr>
      </w:pPr>
      <w:r w:rsidRPr="00510A60">
        <w:rPr>
          <w:b/>
        </w:rPr>
        <w:t>FINANCIAL AND MANAGEMENT ACCOUNTING</w:t>
      </w:r>
      <w:r>
        <w:rPr>
          <w:b/>
        </w:rPr>
        <w:t xml:space="preserve"> 2014 </w:t>
      </w:r>
      <w:r w:rsidRPr="00510A60">
        <w:rPr>
          <w:b/>
        </w:rPr>
        <w:t>–SOLUTION</w:t>
      </w:r>
    </w:p>
    <w:p w:rsidR="00D35A47" w:rsidRPr="00510A60" w:rsidRDefault="00D35A47" w:rsidP="00D35A47">
      <w:pPr>
        <w:rPr>
          <w:b/>
        </w:rPr>
      </w:pPr>
      <w:r w:rsidRPr="00510A60">
        <w:rPr>
          <w:b/>
        </w:rPr>
        <w:t>SECTION A</w:t>
      </w:r>
    </w:p>
    <w:p w:rsidR="00D35A47" w:rsidRPr="00510A60" w:rsidRDefault="00D35A47" w:rsidP="00D35A47">
      <w:pPr>
        <w:rPr>
          <w:b/>
        </w:rPr>
      </w:pPr>
      <w:r w:rsidRPr="00510A60">
        <w:rPr>
          <w:b/>
        </w:rPr>
        <w:t xml:space="preserve">QUESTION ONE </w:t>
      </w:r>
    </w:p>
    <w:p w:rsidR="00D35A47" w:rsidRDefault="00D35A47" w:rsidP="00D35A47">
      <w:r>
        <w:t>Part a  (One mark for explanation, one mark for the example and one mark for the geraph)</w:t>
      </w:r>
    </w:p>
    <w:p w:rsidR="00D35A47" w:rsidRDefault="00D35A47" w:rsidP="00D35A47">
      <w:pPr>
        <w:pStyle w:val="ListParagraph"/>
        <w:numPr>
          <w:ilvl w:val="0"/>
          <w:numId w:val="1"/>
        </w:numPr>
      </w:pPr>
      <w:r>
        <w:t>Variable costs:</w:t>
      </w:r>
    </w:p>
    <w:p w:rsidR="00D35A47" w:rsidRDefault="00D35A47" w:rsidP="00D35A47">
      <w:pPr>
        <w:pStyle w:val="ListParagraph"/>
      </w:pPr>
      <w:r>
        <w:t>These costs vary with the level of activity</w:t>
      </w:r>
    </w:p>
    <w:p w:rsidR="00D35A47" w:rsidRDefault="00D35A47" w:rsidP="00D35A47">
      <w:pPr>
        <w:pStyle w:val="ListParagraph"/>
      </w:pPr>
      <w:r>
        <w:t>The cost per unit will be constant</w:t>
      </w:r>
    </w:p>
    <w:p w:rsidR="00D35A47" w:rsidRDefault="00D35A47" w:rsidP="00D35A47">
      <w:pPr>
        <w:pStyle w:val="ListParagraph"/>
      </w:pPr>
      <w:r>
        <w:t>Total variable costs will change as the level of activity changes</w:t>
      </w:r>
    </w:p>
    <w:p w:rsidR="00D35A47" w:rsidRDefault="00D35A47" w:rsidP="00D35A47">
      <w:pPr>
        <w:pStyle w:val="ListParagraph"/>
        <w:numPr>
          <w:ilvl w:val="0"/>
          <w:numId w:val="1"/>
        </w:numPr>
      </w:pPr>
      <w:r>
        <w:t>Fixed costs :</w:t>
      </w:r>
    </w:p>
    <w:p w:rsidR="00D35A47" w:rsidRDefault="00D35A47" w:rsidP="00D35A47">
      <w:pPr>
        <w:pStyle w:val="ListParagraph"/>
      </w:pPr>
      <w:r>
        <w:t>These costs do not vary with the level of activity</w:t>
      </w:r>
    </w:p>
    <w:p w:rsidR="00D35A47" w:rsidRDefault="00D35A47" w:rsidP="00D35A47">
      <w:pPr>
        <w:pStyle w:val="ListParagraph"/>
      </w:pPr>
      <w:r>
        <w:t>The total costs remain the same while the cost per unit decreases if there is an increase in the level of activity</w:t>
      </w:r>
    </w:p>
    <w:p w:rsidR="00D35A47" w:rsidRDefault="00D35A47" w:rsidP="00D35A47">
      <w:pPr>
        <w:pStyle w:val="ListParagraph"/>
        <w:numPr>
          <w:ilvl w:val="0"/>
          <w:numId w:val="1"/>
        </w:numPr>
      </w:pPr>
      <w:r>
        <w:t>Semi-fixed :</w:t>
      </w:r>
    </w:p>
    <w:p w:rsidR="00D35A47" w:rsidRDefault="00D35A47" w:rsidP="00D35A47">
      <w:pPr>
        <w:pStyle w:val="ListParagraph"/>
      </w:pPr>
      <w:r>
        <w:t xml:space="preserve">These costs will remain fixed up to a certain relevant range and </w:t>
      </w:r>
    </w:p>
    <w:p w:rsidR="00D35A47" w:rsidRDefault="00D35A47" w:rsidP="00D35A47">
      <w:pPr>
        <w:pStyle w:val="ListParagraph"/>
      </w:pPr>
      <w:r>
        <w:t>The costs will go up beyond the relevant range and will then remain fixed</w:t>
      </w:r>
    </w:p>
    <w:p w:rsidR="00D35A47" w:rsidRDefault="00D35A47" w:rsidP="00D35A47">
      <w:pPr>
        <w:pStyle w:val="ListParagraph"/>
        <w:numPr>
          <w:ilvl w:val="0"/>
          <w:numId w:val="1"/>
        </w:numPr>
      </w:pPr>
      <w:r>
        <w:t>Mixed :</w:t>
      </w:r>
    </w:p>
    <w:p w:rsidR="00D35A47" w:rsidRDefault="00D35A47" w:rsidP="00D35A47">
      <w:pPr>
        <w:pStyle w:val="ListParagraph"/>
      </w:pPr>
      <w:r>
        <w:t>These contain elements of both variable and fixed costs</w:t>
      </w:r>
    </w:p>
    <w:p w:rsidR="00D35A47" w:rsidRDefault="00D35A47" w:rsidP="00D35A47">
      <w:pPr>
        <w:pStyle w:val="ListParagraph"/>
      </w:pPr>
      <w:r>
        <w:t>The variable element will vary with the changes in the level of activity</w:t>
      </w:r>
    </w:p>
    <w:p w:rsidR="00D35A47" w:rsidRDefault="00D35A47" w:rsidP="00D35A47">
      <w:pPr>
        <w:pStyle w:val="ListParagraph"/>
      </w:pPr>
      <w:r>
        <w:t>The fixed element will not change with changes in the level of activity</w:t>
      </w:r>
    </w:p>
    <w:p w:rsidR="00D35A47" w:rsidRDefault="00D35A47" w:rsidP="00D35A47">
      <w:r>
        <w:t>Part b (3 marks)</w:t>
      </w:r>
    </w:p>
    <w:p w:rsidR="00D35A47" w:rsidRDefault="00D35A47" w:rsidP="00D35A47">
      <w:r>
        <w:t>Sunk costs are those costs which have already been incurred and will no longer be used when making decisions now like depreciation while controllable costs are those costs which are within the control of the responsible manager. The manager will then be held responsible for variances in these costs.</w:t>
      </w:r>
    </w:p>
    <w:p w:rsidR="00D35A47" w:rsidRDefault="00D35A47" w:rsidP="00D35A47">
      <w:r>
        <w:t>QUESTION TWO</w:t>
      </w:r>
    </w:p>
    <w:p w:rsidR="00D35A47" w:rsidRDefault="00D35A47" w:rsidP="00D35A47">
      <w:pPr>
        <w:pStyle w:val="ListParagraph"/>
        <w:numPr>
          <w:ilvl w:val="0"/>
          <w:numId w:val="2"/>
        </w:numPr>
        <w:rPr>
          <w:rFonts w:cs="Arial"/>
          <w:sz w:val="24"/>
          <w:szCs w:val="20"/>
          <w:lang w:val="en-GB"/>
        </w:rPr>
      </w:pPr>
      <w:r>
        <w:rPr>
          <w:rFonts w:cs="Arial"/>
          <w:sz w:val="24"/>
          <w:szCs w:val="20"/>
          <w:lang w:val="en-GB"/>
        </w:rPr>
        <w:t>(i) Profit and loss and appropriation account</w:t>
      </w:r>
    </w:p>
    <w:p w:rsidR="00D35A47" w:rsidRDefault="00D35A47" w:rsidP="00D35A47">
      <w:pPr>
        <w:pStyle w:val="ListParagraph"/>
        <w:rPr>
          <w:rFonts w:cs="Arial"/>
          <w:sz w:val="24"/>
          <w:szCs w:val="20"/>
          <w:lang w:val="en-GB"/>
        </w:rPr>
      </w:pPr>
    </w:p>
    <w:tbl>
      <w:tblPr>
        <w:tblStyle w:val="TableGrid"/>
        <w:tblW w:w="0" w:type="auto"/>
        <w:tblInd w:w="720" w:type="dxa"/>
        <w:tblLook w:val="04A0"/>
      </w:tblPr>
      <w:tblGrid>
        <w:gridCol w:w="5418"/>
        <w:gridCol w:w="1890"/>
        <w:gridCol w:w="1548"/>
      </w:tblGrid>
      <w:tr w:rsidR="00D35A47" w:rsidTr="000E7889">
        <w:tc>
          <w:tcPr>
            <w:tcW w:w="5418" w:type="dxa"/>
          </w:tcPr>
          <w:p w:rsidR="00D35A47" w:rsidRDefault="00D35A47" w:rsidP="000E7889">
            <w:pPr>
              <w:pStyle w:val="ListParagraph"/>
              <w:ind w:left="0"/>
              <w:rPr>
                <w:rFonts w:cs="Arial"/>
                <w:sz w:val="24"/>
                <w:szCs w:val="20"/>
                <w:lang w:val="en-GB"/>
              </w:rPr>
            </w:pPr>
          </w:p>
        </w:tc>
        <w:tc>
          <w:tcPr>
            <w:tcW w:w="1890" w:type="dxa"/>
          </w:tcPr>
          <w:p w:rsidR="00D35A47" w:rsidRDefault="00D35A47" w:rsidP="000E7889">
            <w:pPr>
              <w:pStyle w:val="ListParagraph"/>
              <w:ind w:left="0"/>
              <w:jc w:val="right"/>
              <w:rPr>
                <w:rFonts w:cs="Arial"/>
                <w:sz w:val="24"/>
                <w:szCs w:val="20"/>
                <w:lang w:val="en-GB"/>
              </w:rPr>
            </w:pPr>
            <w:r>
              <w:rPr>
                <w:rFonts w:cs="Arial"/>
                <w:sz w:val="24"/>
                <w:szCs w:val="20"/>
                <w:lang w:val="en-GB"/>
              </w:rPr>
              <w:t>K’000</w:t>
            </w:r>
          </w:p>
        </w:tc>
        <w:tc>
          <w:tcPr>
            <w:tcW w:w="1548" w:type="dxa"/>
          </w:tcPr>
          <w:p w:rsidR="00D35A47" w:rsidRDefault="00D35A47" w:rsidP="000E7889">
            <w:pPr>
              <w:pStyle w:val="ListParagraph"/>
              <w:ind w:left="0"/>
              <w:jc w:val="right"/>
              <w:rPr>
                <w:rFonts w:cs="Arial"/>
                <w:sz w:val="24"/>
                <w:szCs w:val="20"/>
                <w:lang w:val="en-GB"/>
              </w:rPr>
            </w:pPr>
            <w:r>
              <w:rPr>
                <w:rFonts w:cs="Arial"/>
                <w:sz w:val="24"/>
                <w:szCs w:val="20"/>
                <w:lang w:val="en-GB"/>
              </w:rPr>
              <w:t>K’000</w:t>
            </w: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Sales</w:t>
            </w: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2,220</w:t>
            </w: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Less : Cost of goods sold</w:t>
            </w: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(800)</w:t>
            </w: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Gross Profit</w:t>
            </w: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1,420</w:t>
            </w: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Less : Expenses</w:t>
            </w: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(310)</w:t>
            </w: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Net profit for appropriation</w:t>
            </w: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1,110</w:t>
            </w:r>
          </w:p>
        </w:tc>
      </w:tr>
      <w:tr w:rsidR="00D35A47" w:rsidTr="000E7889">
        <w:tc>
          <w:tcPr>
            <w:tcW w:w="5418" w:type="dxa"/>
          </w:tcPr>
          <w:p w:rsidR="00D35A47" w:rsidRDefault="00D35A47" w:rsidP="000E7889">
            <w:pPr>
              <w:pStyle w:val="ListParagraph"/>
              <w:ind w:left="0"/>
              <w:rPr>
                <w:rFonts w:cs="Arial"/>
                <w:sz w:val="24"/>
                <w:szCs w:val="20"/>
                <w:lang w:val="en-GB"/>
              </w:rPr>
            </w:pP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Pr="00AA4D0F" w:rsidRDefault="00D35A47" w:rsidP="000E7889">
            <w:pPr>
              <w:pStyle w:val="ListParagraph"/>
              <w:ind w:left="0"/>
              <w:jc w:val="right"/>
              <w:rPr>
                <w:rFonts w:cs="Arial"/>
                <w:b/>
                <w:sz w:val="24"/>
                <w:szCs w:val="20"/>
                <w:lang w:val="en-GB"/>
              </w:rPr>
            </w:pP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Appropriation :</w:t>
            </w: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Pr="00AA4D0F" w:rsidRDefault="00D35A47" w:rsidP="000E7889">
            <w:pPr>
              <w:pStyle w:val="ListParagraph"/>
              <w:ind w:left="0"/>
              <w:jc w:val="right"/>
              <w:rPr>
                <w:rFonts w:cs="Arial"/>
                <w:b/>
                <w:sz w:val="24"/>
                <w:szCs w:val="20"/>
                <w:lang w:val="en-GB"/>
              </w:rPr>
            </w:pP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Salary : Zanga</w:t>
            </w: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120</w:t>
            </w: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Interest on capital :</w:t>
            </w: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Default="00D35A47" w:rsidP="000E7889">
            <w:pPr>
              <w:pStyle w:val="ListParagraph"/>
              <w:ind w:left="0"/>
              <w:jc w:val="right"/>
              <w:rPr>
                <w:rFonts w:cs="Arial"/>
                <w:sz w:val="24"/>
                <w:szCs w:val="20"/>
                <w:lang w:val="en-GB"/>
              </w:rPr>
            </w:pP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lastRenderedPageBreak/>
              <w:t xml:space="preserve">Zannga </w:t>
            </w:r>
          </w:p>
        </w:tc>
        <w:tc>
          <w:tcPr>
            <w:tcW w:w="1890"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150</w:t>
            </w:r>
          </w:p>
        </w:tc>
        <w:tc>
          <w:tcPr>
            <w:tcW w:w="1548" w:type="dxa"/>
          </w:tcPr>
          <w:p w:rsidR="00D35A47" w:rsidRDefault="00D35A47" w:rsidP="000E7889">
            <w:pPr>
              <w:pStyle w:val="ListParagraph"/>
              <w:ind w:left="0"/>
              <w:jc w:val="right"/>
              <w:rPr>
                <w:rFonts w:cs="Arial"/>
                <w:sz w:val="24"/>
                <w:szCs w:val="20"/>
                <w:lang w:val="en-GB"/>
              </w:rPr>
            </w:pP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Wekha</w:t>
            </w:r>
          </w:p>
        </w:tc>
        <w:tc>
          <w:tcPr>
            <w:tcW w:w="1890"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140</w:t>
            </w:r>
          </w:p>
        </w:tc>
        <w:tc>
          <w:tcPr>
            <w:tcW w:w="1548" w:type="dxa"/>
          </w:tcPr>
          <w:p w:rsidR="00D35A47" w:rsidRDefault="00D35A47" w:rsidP="000E7889">
            <w:pPr>
              <w:pStyle w:val="ListParagraph"/>
              <w:ind w:left="0"/>
              <w:jc w:val="right"/>
              <w:rPr>
                <w:rFonts w:cs="Arial"/>
                <w:sz w:val="24"/>
                <w:szCs w:val="20"/>
                <w:lang w:val="en-GB"/>
              </w:rPr>
            </w:pPr>
            <w:r>
              <w:rPr>
                <w:rFonts w:cs="Arial"/>
                <w:sz w:val="24"/>
                <w:szCs w:val="20"/>
                <w:lang w:val="en-GB"/>
              </w:rPr>
              <w:t>290</w:t>
            </w: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Share of profit :</w:t>
            </w:r>
          </w:p>
        </w:tc>
        <w:tc>
          <w:tcPr>
            <w:tcW w:w="1890" w:type="dxa"/>
          </w:tcPr>
          <w:p w:rsidR="00D35A47" w:rsidRPr="00AA4D0F" w:rsidRDefault="00D35A47" w:rsidP="000E7889">
            <w:pPr>
              <w:pStyle w:val="ListParagraph"/>
              <w:ind w:left="0"/>
              <w:jc w:val="right"/>
              <w:rPr>
                <w:rFonts w:cs="Arial"/>
                <w:b/>
                <w:sz w:val="24"/>
                <w:szCs w:val="20"/>
                <w:lang w:val="en-GB"/>
              </w:rPr>
            </w:pPr>
          </w:p>
        </w:tc>
        <w:tc>
          <w:tcPr>
            <w:tcW w:w="1548" w:type="dxa"/>
          </w:tcPr>
          <w:p w:rsidR="00D35A47" w:rsidRDefault="00D35A47" w:rsidP="000E7889">
            <w:pPr>
              <w:pStyle w:val="ListParagraph"/>
              <w:ind w:left="0"/>
              <w:jc w:val="right"/>
              <w:rPr>
                <w:rFonts w:cs="Arial"/>
                <w:sz w:val="24"/>
                <w:szCs w:val="20"/>
                <w:lang w:val="en-GB"/>
              </w:rPr>
            </w:pP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 xml:space="preserve">Zanga </w:t>
            </w:r>
          </w:p>
        </w:tc>
        <w:tc>
          <w:tcPr>
            <w:tcW w:w="1890"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400</w:t>
            </w:r>
          </w:p>
        </w:tc>
        <w:tc>
          <w:tcPr>
            <w:tcW w:w="1548" w:type="dxa"/>
          </w:tcPr>
          <w:p w:rsidR="00D35A47" w:rsidRDefault="00D35A47" w:rsidP="000E7889">
            <w:pPr>
              <w:pStyle w:val="ListParagraph"/>
              <w:ind w:left="0"/>
              <w:jc w:val="right"/>
              <w:rPr>
                <w:rFonts w:cs="Arial"/>
                <w:sz w:val="24"/>
                <w:szCs w:val="20"/>
                <w:lang w:val="en-GB"/>
              </w:rPr>
            </w:pPr>
          </w:p>
        </w:tc>
      </w:tr>
      <w:tr w:rsidR="00D35A47" w:rsidTr="000E7889">
        <w:tc>
          <w:tcPr>
            <w:tcW w:w="5418" w:type="dxa"/>
          </w:tcPr>
          <w:p w:rsidR="00D35A47" w:rsidRDefault="00D35A47" w:rsidP="000E7889">
            <w:pPr>
              <w:pStyle w:val="ListParagraph"/>
              <w:ind w:left="0"/>
              <w:rPr>
                <w:rFonts w:cs="Arial"/>
                <w:sz w:val="24"/>
                <w:szCs w:val="20"/>
                <w:lang w:val="en-GB"/>
              </w:rPr>
            </w:pPr>
            <w:r>
              <w:rPr>
                <w:rFonts w:cs="Arial"/>
                <w:sz w:val="24"/>
                <w:szCs w:val="20"/>
                <w:lang w:val="en-GB"/>
              </w:rPr>
              <w:t>Wekha</w:t>
            </w:r>
          </w:p>
        </w:tc>
        <w:tc>
          <w:tcPr>
            <w:tcW w:w="1890" w:type="dxa"/>
          </w:tcPr>
          <w:p w:rsidR="00D35A47" w:rsidRPr="00AA4D0F" w:rsidRDefault="00D35A47" w:rsidP="000E7889">
            <w:pPr>
              <w:pStyle w:val="ListParagraph"/>
              <w:ind w:left="0"/>
              <w:jc w:val="right"/>
              <w:rPr>
                <w:rFonts w:cs="Arial"/>
                <w:b/>
                <w:sz w:val="24"/>
                <w:szCs w:val="20"/>
                <w:lang w:val="en-GB"/>
              </w:rPr>
            </w:pPr>
            <w:r w:rsidRPr="00AA4D0F">
              <w:rPr>
                <w:rFonts w:cs="Arial"/>
                <w:b/>
                <w:sz w:val="24"/>
                <w:szCs w:val="20"/>
                <w:lang w:val="en-GB"/>
              </w:rPr>
              <w:t>300</w:t>
            </w:r>
          </w:p>
        </w:tc>
        <w:tc>
          <w:tcPr>
            <w:tcW w:w="1548" w:type="dxa"/>
          </w:tcPr>
          <w:p w:rsidR="00D35A47" w:rsidRDefault="00D35A47" w:rsidP="000E7889">
            <w:pPr>
              <w:pStyle w:val="ListParagraph"/>
              <w:ind w:left="0"/>
              <w:jc w:val="right"/>
              <w:rPr>
                <w:rFonts w:cs="Arial"/>
                <w:sz w:val="24"/>
                <w:szCs w:val="20"/>
                <w:lang w:val="en-GB"/>
              </w:rPr>
            </w:pPr>
            <w:r>
              <w:rPr>
                <w:rFonts w:cs="Arial"/>
                <w:sz w:val="24"/>
                <w:szCs w:val="20"/>
                <w:lang w:val="en-GB"/>
              </w:rPr>
              <w:t>700</w:t>
            </w:r>
          </w:p>
        </w:tc>
      </w:tr>
      <w:tr w:rsidR="00D35A47" w:rsidTr="000E7889">
        <w:tc>
          <w:tcPr>
            <w:tcW w:w="5418" w:type="dxa"/>
          </w:tcPr>
          <w:p w:rsidR="00D35A47" w:rsidRDefault="00D35A47" w:rsidP="000E7889">
            <w:pPr>
              <w:pStyle w:val="ListParagraph"/>
              <w:ind w:left="0"/>
              <w:rPr>
                <w:rFonts w:cs="Arial"/>
                <w:sz w:val="24"/>
                <w:szCs w:val="20"/>
                <w:lang w:val="en-GB"/>
              </w:rPr>
            </w:pPr>
          </w:p>
        </w:tc>
        <w:tc>
          <w:tcPr>
            <w:tcW w:w="1890" w:type="dxa"/>
          </w:tcPr>
          <w:p w:rsidR="00D35A47" w:rsidRDefault="00D35A47" w:rsidP="000E7889">
            <w:pPr>
              <w:pStyle w:val="ListParagraph"/>
              <w:ind w:left="0"/>
              <w:jc w:val="right"/>
              <w:rPr>
                <w:rFonts w:cs="Arial"/>
                <w:sz w:val="24"/>
                <w:szCs w:val="20"/>
                <w:lang w:val="en-GB"/>
              </w:rPr>
            </w:pPr>
          </w:p>
        </w:tc>
        <w:tc>
          <w:tcPr>
            <w:tcW w:w="1548" w:type="dxa"/>
          </w:tcPr>
          <w:p w:rsidR="00D35A47" w:rsidRDefault="00D35A47" w:rsidP="000E7889">
            <w:pPr>
              <w:pStyle w:val="ListParagraph"/>
              <w:ind w:left="0"/>
              <w:jc w:val="right"/>
              <w:rPr>
                <w:rFonts w:cs="Arial"/>
                <w:sz w:val="24"/>
                <w:szCs w:val="20"/>
                <w:lang w:val="en-GB"/>
              </w:rPr>
            </w:pPr>
            <w:r>
              <w:rPr>
                <w:rFonts w:cs="Arial"/>
                <w:sz w:val="24"/>
                <w:szCs w:val="20"/>
                <w:lang w:val="en-GB"/>
              </w:rPr>
              <w:t>1,110</w:t>
            </w:r>
          </w:p>
        </w:tc>
      </w:tr>
    </w:tbl>
    <w:p w:rsidR="00D35A47" w:rsidRDefault="00D35A47" w:rsidP="00D35A47">
      <w:pPr>
        <w:pStyle w:val="ListParagraph"/>
        <w:rPr>
          <w:rFonts w:cs="Arial"/>
          <w:sz w:val="24"/>
          <w:szCs w:val="20"/>
          <w:lang w:val="en-GB"/>
        </w:rPr>
      </w:pPr>
    </w:p>
    <w:p w:rsidR="00D35A47" w:rsidRDefault="00D35A47" w:rsidP="00D35A47">
      <w:pPr>
        <w:pStyle w:val="ListParagraph"/>
        <w:rPr>
          <w:rFonts w:cs="Arial"/>
          <w:sz w:val="24"/>
          <w:szCs w:val="20"/>
          <w:lang w:val="en-GB"/>
        </w:rPr>
      </w:pPr>
      <w:r>
        <w:rPr>
          <w:rFonts w:cs="Arial"/>
          <w:sz w:val="24"/>
          <w:szCs w:val="20"/>
          <w:lang w:val="en-GB"/>
        </w:rPr>
        <w:t>(Half a mark for all figures in bold)</w:t>
      </w:r>
    </w:p>
    <w:p w:rsidR="00D35A47" w:rsidRDefault="00D35A47" w:rsidP="00D35A47">
      <w:pPr>
        <w:pStyle w:val="ListParagraph"/>
        <w:rPr>
          <w:rFonts w:cs="Arial"/>
          <w:sz w:val="24"/>
          <w:szCs w:val="20"/>
          <w:lang w:val="en-GB"/>
        </w:rPr>
      </w:pPr>
    </w:p>
    <w:p w:rsidR="00D35A47" w:rsidRDefault="00D35A47" w:rsidP="00D35A47">
      <w:pPr>
        <w:pStyle w:val="ListParagraph"/>
        <w:rPr>
          <w:rFonts w:cs="Arial"/>
          <w:sz w:val="24"/>
          <w:szCs w:val="20"/>
          <w:lang w:val="en-GB"/>
        </w:rPr>
      </w:pPr>
    </w:p>
    <w:p w:rsidR="00D35A47" w:rsidRDefault="00D35A47" w:rsidP="00D35A47">
      <w:pPr>
        <w:pStyle w:val="ListParagraph"/>
        <w:rPr>
          <w:rFonts w:cs="Arial"/>
          <w:sz w:val="24"/>
          <w:szCs w:val="20"/>
          <w:lang w:val="en-GB"/>
        </w:rPr>
      </w:pPr>
      <w:r>
        <w:rPr>
          <w:rFonts w:cs="Arial"/>
          <w:sz w:val="24"/>
          <w:szCs w:val="20"/>
          <w:lang w:val="en-GB"/>
        </w:rPr>
        <w:t>(ii) Partnership Current Accounts</w:t>
      </w:r>
    </w:p>
    <w:p w:rsidR="00D35A47" w:rsidRDefault="00D35A47" w:rsidP="00D35A47">
      <w:pPr>
        <w:pStyle w:val="ListParagraph"/>
        <w:rPr>
          <w:rFonts w:cs="Arial"/>
          <w:sz w:val="24"/>
          <w:szCs w:val="20"/>
          <w:lang w:val="en-GB"/>
        </w:rPr>
      </w:pPr>
    </w:p>
    <w:p w:rsidR="00D35A47" w:rsidRDefault="000057DE" w:rsidP="00D35A47">
      <w:pPr>
        <w:pStyle w:val="ListParagraph"/>
        <w:rPr>
          <w:rFonts w:cs="Arial"/>
          <w:sz w:val="24"/>
          <w:szCs w:val="20"/>
          <w:lang w:val="en-GB"/>
        </w:rPr>
      </w:pPr>
      <w:r>
        <w:rPr>
          <w:rFonts w:cs="Arial"/>
          <w:noProof/>
          <w:sz w:val="24"/>
          <w:szCs w:val="20"/>
        </w:rPr>
        <w:pict>
          <v:shapetype id="_x0000_t32" coordsize="21600,21600" o:spt="32" o:oned="t" path="m,l21600,21600e" filled="f">
            <v:path arrowok="t" fillok="f" o:connecttype="none"/>
            <o:lock v:ext="edit" shapetype="t"/>
          </v:shapetype>
          <v:shape id="_x0000_s1026" type="#_x0000_t32" style="position:absolute;left:0;text-align:left;margin-left:11pt;margin-top:26.15pt;width:488.3pt;height:0;z-index:251658240" o:connectortype="straight"/>
        </w:pict>
      </w:r>
    </w:p>
    <w:tbl>
      <w:tblPr>
        <w:tblW w:w="9600" w:type="dxa"/>
        <w:tblInd w:w="93" w:type="dxa"/>
        <w:tblLook w:val="04A0"/>
      </w:tblPr>
      <w:tblGrid>
        <w:gridCol w:w="1047"/>
        <w:gridCol w:w="960"/>
        <w:gridCol w:w="960"/>
        <w:gridCol w:w="960"/>
        <w:gridCol w:w="960"/>
        <w:gridCol w:w="960"/>
        <w:gridCol w:w="960"/>
        <w:gridCol w:w="960"/>
        <w:gridCol w:w="960"/>
        <w:gridCol w:w="960"/>
      </w:tblGrid>
      <w:tr w:rsidR="00D35A47" w:rsidRPr="00491BB0" w:rsidTr="000E7889">
        <w:trPr>
          <w:trHeight w:val="300"/>
        </w:trPr>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Zan</w:t>
            </w:r>
            <w:r>
              <w:rPr>
                <w:rFonts w:eastAsia="Times New Roman"/>
                <w:color w:val="000000"/>
              </w:rPr>
              <w:t>ga</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W</w:t>
            </w:r>
            <w:r>
              <w:rPr>
                <w:rFonts w:eastAsia="Times New Roman"/>
                <w:color w:val="000000"/>
              </w:rPr>
              <w:t>ekha</w:t>
            </w:r>
          </w:p>
        </w:tc>
        <w:tc>
          <w:tcPr>
            <w:tcW w:w="960" w:type="dxa"/>
            <w:tcBorders>
              <w:top w:val="single" w:sz="4" w:space="0" w:color="auto"/>
              <w:left w:val="single" w:sz="4" w:space="0" w:color="auto"/>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 </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Zan</w:t>
            </w:r>
            <w:r>
              <w:rPr>
                <w:rFonts w:eastAsia="Times New Roman"/>
                <w:color w:val="000000"/>
              </w:rPr>
              <w:t>ga</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W</w:t>
            </w:r>
            <w:r>
              <w:rPr>
                <w:rFonts w:eastAsia="Times New Roman"/>
                <w:color w:val="000000"/>
              </w:rPr>
              <w:t>ekha</w:t>
            </w:r>
          </w:p>
        </w:tc>
      </w:tr>
      <w:tr w:rsidR="00D35A47" w:rsidRPr="00491BB0" w:rsidTr="000E7889">
        <w:trPr>
          <w:trHeight w:val="300"/>
        </w:trPr>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Drawings</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jc w:val="right"/>
              <w:rPr>
                <w:rFonts w:eastAsia="Times New Roman"/>
                <w:b/>
                <w:color w:val="000000"/>
              </w:rPr>
            </w:pPr>
            <w:r w:rsidRPr="00491BB0">
              <w:rPr>
                <w:rFonts w:eastAsia="Times New Roman"/>
                <w:b/>
                <w:color w:val="000000"/>
              </w:rPr>
              <w:t>420</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jc w:val="right"/>
              <w:rPr>
                <w:rFonts w:eastAsia="Times New Roman"/>
                <w:b/>
                <w:color w:val="000000"/>
              </w:rPr>
            </w:pPr>
            <w:r w:rsidRPr="00491BB0">
              <w:rPr>
                <w:rFonts w:eastAsia="Times New Roman"/>
                <w:b/>
                <w:color w:val="000000"/>
              </w:rPr>
              <w:t>370</w:t>
            </w:r>
          </w:p>
        </w:tc>
        <w:tc>
          <w:tcPr>
            <w:tcW w:w="960" w:type="dxa"/>
            <w:tcBorders>
              <w:top w:val="nil"/>
              <w:left w:val="single" w:sz="4" w:space="0" w:color="auto"/>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Bal b/d</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jc w:val="right"/>
              <w:rPr>
                <w:rFonts w:eastAsia="Times New Roman"/>
                <w:i/>
                <w:color w:val="000000"/>
              </w:rPr>
            </w:pPr>
            <w:r w:rsidRPr="00A16026">
              <w:rPr>
                <w:rFonts w:eastAsia="Times New Roman"/>
                <w:i/>
                <w:color w:val="000000"/>
              </w:rPr>
              <w:t>320</w:t>
            </w: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rPr>
                <w:rFonts w:eastAsia="Times New Roman"/>
                <w:i/>
                <w:color w:val="000000"/>
              </w:rPr>
            </w:pP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jc w:val="right"/>
              <w:rPr>
                <w:rFonts w:eastAsia="Times New Roman"/>
                <w:i/>
                <w:color w:val="000000"/>
              </w:rPr>
            </w:pPr>
            <w:r w:rsidRPr="00A16026">
              <w:rPr>
                <w:rFonts w:eastAsia="Times New Roman"/>
                <w:i/>
                <w:color w:val="000000"/>
              </w:rPr>
              <w:t>290</w:t>
            </w:r>
          </w:p>
        </w:tc>
      </w:tr>
      <w:tr w:rsidR="00D35A47" w:rsidRPr="00491BB0" w:rsidTr="000E7889">
        <w:trPr>
          <w:trHeight w:val="300"/>
        </w:trPr>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b/>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b/>
                <w:color w:val="000000"/>
              </w:rPr>
            </w:pPr>
          </w:p>
        </w:tc>
        <w:tc>
          <w:tcPr>
            <w:tcW w:w="960" w:type="dxa"/>
            <w:tcBorders>
              <w:top w:val="nil"/>
              <w:left w:val="single" w:sz="4" w:space="0" w:color="auto"/>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Salary</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b/>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b/>
                <w:color w:val="000000"/>
              </w:rPr>
            </w:pP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jc w:val="right"/>
              <w:rPr>
                <w:rFonts w:eastAsia="Times New Roman"/>
                <w:b/>
                <w:color w:val="000000"/>
              </w:rPr>
            </w:pPr>
            <w:r w:rsidRPr="00A16026">
              <w:rPr>
                <w:rFonts w:eastAsia="Times New Roman"/>
                <w:b/>
                <w:color w:val="000000"/>
              </w:rPr>
              <w:t>120</w:t>
            </w:r>
          </w:p>
        </w:tc>
      </w:tr>
      <w:tr w:rsidR="00D35A47" w:rsidRPr="00491BB0" w:rsidTr="000E7889">
        <w:trPr>
          <w:trHeight w:val="300"/>
        </w:trPr>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b/>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b/>
                <w:color w:val="000000"/>
              </w:rPr>
            </w:pPr>
          </w:p>
        </w:tc>
        <w:tc>
          <w:tcPr>
            <w:tcW w:w="960" w:type="dxa"/>
            <w:tcBorders>
              <w:top w:val="nil"/>
              <w:left w:val="single" w:sz="4" w:space="0" w:color="auto"/>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Interest</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jc w:val="right"/>
              <w:rPr>
                <w:rFonts w:eastAsia="Times New Roman"/>
                <w:b/>
                <w:color w:val="000000"/>
              </w:rPr>
            </w:pPr>
            <w:r w:rsidRPr="00A16026">
              <w:rPr>
                <w:rFonts w:eastAsia="Times New Roman"/>
                <w:b/>
                <w:color w:val="000000"/>
              </w:rPr>
              <w:t>150</w:t>
            </w: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rPr>
                <w:rFonts w:eastAsia="Times New Roman"/>
                <w:b/>
                <w:color w:val="000000"/>
              </w:rPr>
            </w:pP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jc w:val="right"/>
              <w:rPr>
                <w:rFonts w:eastAsia="Times New Roman"/>
                <w:b/>
                <w:color w:val="000000"/>
              </w:rPr>
            </w:pPr>
            <w:r w:rsidRPr="00A16026">
              <w:rPr>
                <w:rFonts w:eastAsia="Times New Roman"/>
                <w:b/>
                <w:color w:val="000000"/>
              </w:rPr>
              <w:t>140</w:t>
            </w:r>
          </w:p>
        </w:tc>
      </w:tr>
      <w:tr w:rsidR="00D35A47" w:rsidRPr="00491BB0" w:rsidTr="000E7889">
        <w:trPr>
          <w:trHeight w:val="300"/>
        </w:trPr>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Bal c/d</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jc w:val="right"/>
              <w:rPr>
                <w:rFonts w:eastAsia="Times New Roman"/>
                <w:b/>
                <w:color w:val="000000"/>
              </w:rPr>
            </w:pPr>
            <w:r w:rsidRPr="00491BB0">
              <w:rPr>
                <w:rFonts w:eastAsia="Times New Roman"/>
                <w:b/>
                <w:color w:val="000000"/>
              </w:rPr>
              <w:t>450</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jc w:val="right"/>
              <w:rPr>
                <w:rFonts w:eastAsia="Times New Roman"/>
                <w:b/>
                <w:color w:val="000000"/>
              </w:rPr>
            </w:pPr>
            <w:r w:rsidRPr="00491BB0">
              <w:rPr>
                <w:rFonts w:eastAsia="Times New Roman"/>
                <w:b/>
                <w:color w:val="000000"/>
              </w:rPr>
              <w:t>480</w:t>
            </w:r>
          </w:p>
        </w:tc>
        <w:tc>
          <w:tcPr>
            <w:tcW w:w="1920" w:type="dxa"/>
            <w:gridSpan w:val="2"/>
            <w:tcBorders>
              <w:top w:val="nil"/>
              <w:left w:val="single" w:sz="4" w:space="0" w:color="auto"/>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Profit share</w:t>
            </w: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jc w:val="right"/>
              <w:rPr>
                <w:rFonts w:eastAsia="Times New Roman"/>
                <w:b/>
                <w:color w:val="000000"/>
              </w:rPr>
            </w:pPr>
            <w:r w:rsidRPr="00A16026">
              <w:rPr>
                <w:rFonts w:eastAsia="Times New Roman"/>
                <w:b/>
                <w:color w:val="000000"/>
              </w:rPr>
              <w:t>400</w:t>
            </w: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rPr>
                <w:rFonts w:eastAsia="Times New Roman"/>
                <w:b/>
                <w:color w:val="000000"/>
              </w:rPr>
            </w:pPr>
          </w:p>
        </w:tc>
        <w:tc>
          <w:tcPr>
            <w:tcW w:w="960" w:type="dxa"/>
            <w:tcBorders>
              <w:top w:val="nil"/>
              <w:left w:val="nil"/>
              <w:bottom w:val="nil"/>
              <w:right w:val="nil"/>
            </w:tcBorders>
            <w:shd w:val="clear" w:color="auto" w:fill="auto"/>
            <w:noWrap/>
            <w:vAlign w:val="bottom"/>
            <w:hideMark/>
          </w:tcPr>
          <w:p w:rsidR="00D35A47" w:rsidRPr="00A16026" w:rsidRDefault="00D35A47" w:rsidP="000E7889">
            <w:pPr>
              <w:spacing w:after="0" w:line="240" w:lineRule="auto"/>
              <w:jc w:val="right"/>
              <w:rPr>
                <w:rFonts w:eastAsia="Times New Roman"/>
                <w:b/>
                <w:color w:val="000000"/>
              </w:rPr>
            </w:pPr>
            <w:r w:rsidRPr="00A16026">
              <w:rPr>
                <w:rFonts w:eastAsia="Times New Roman"/>
                <w:b/>
                <w:color w:val="000000"/>
              </w:rPr>
              <w:t>300</w:t>
            </w:r>
          </w:p>
        </w:tc>
      </w:tr>
      <w:tr w:rsidR="00D35A47" w:rsidRPr="00491BB0" w:rsidTr="000E7889">
        <w:trPr>
          <w:trHeight w:val="315"/>
        </w:trPr>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single" w:sz="4" w:space="0" w:color="auto"/>
              <w:left w:val="nil"/>
              <w:bottom w:val="double" w:sz="6" w:space="0" w:color="auto"/>
              <w:right w:val="nil"/>
            </w:tcBorders>
            <w:shd w:val="clear" w:color="auto" w:fill="auto"/>
            <w:noWrap/>
            <w:vAlign w:val="bottom"/>
            <w:hideMark/>
          </w:tcPr>
          <w:p w:rsidR="00D35A47" w:rsidRPr="00491BB0" w:rsidRDefault="00D35A47" w:rsidP="000E7889">
            <w:pPr>
              <w:spacing w:after="0" w:line="240" w:lineRule="auto"/>
              <w:jc w:val="right"/>
              <w:rPr>
                <w:rFonts w:eastAsia="Times New Roman"/>
                <w:color w:val="000000"/>
              </w:rPr>
            </w:pPr>
            <w:r w:rsidRPr="00491BB0">
              <w:rPr>
                <w:rFonts w:eastAsia="Times New Roman"/>
                <w:color w:val="000000"/>
              </w:rPr>
              <w:t>870</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rsidR="00D35A47" w:rsidRPr="00491BB0" w:rsidRDefault="00D35A47" w:rsidP="000E7889">
            <w:pPr>
              <w:spacing w:after="0" w:line="240" w:lineRule="auto"/>
              <w:jc w:val="right"/>
              <w:rPr>
                <w:rFonts w:eastAsia="Times New Roman"/>
                <w:color w:val="000000"/>
              </w:rPr>
            </w:pPr>
            <w:r w:rsidRPr="00491BB0">
              <w:rPr>
                <w:rFonts w:eastAsia="Times New Roman"/>
                <w:color w:val="000000"/>
              </w:rPr>
              <w:t>850</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r w:rsidRPr="00491BB0">
              <w:rPr>
                <w:rFonts w:eastAsia="Times New Roman"/>
                <w:color w:val="000000"/>
              </w:rPr>
              <w:t> </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single" w:sz="4" w:space="0" w:color="auto"/>
              <w:left w:val="nil"/>
              <w:bottom w:val="double" w:sz="6" w:space="0" w:color="auto"/>
              <w:right w:val="nil"/>
            </w:tcBorders>
            <w:shd w:val="clear" w:color="auto" w:fill="auto"/>
            <w:noWrap/>
            <w:vAlign w:val="bottom"/>
            <w:hideMark/>
          </w:tcPr>
          <w:p w:rsidR="00D35A47" w:rsidRPr="00491BB0" w:rsidRDefault="00D35A47" w:rsidP="000E7889">
            <w:pPr>
              <w:spacing w:after="0" w:line="240" w:lineRule="auto"/>
              <w:jc w:val="right"/>
              <w:rPr>
                <w:rFonts w:eastAsia="Times New Roman"/>
                <w:color w:val="000000"/>
              </w:rPr>
            </w:pPr>
            <w:r w:rsidRPr="00491BB0">
              <w:rPr>
                <w:rFonts w:eastAsia="Times New Roman"/>
                <w:color w:val="000000"/>
              </w:rPr>
              <w:t>870</w:t>
            </w: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single" w:sz="4" w:space="0" w:color="auto"/>
              <w:left w:val="nil"/>
              <w:bottom w:val="double" w:sz="6" w:space="0" w:color="auto"/>
              <w:right w:val="nil"/>
            </w:tcBorders>
            <w:shd w:val="clear" w:color="auto" w:fill="auto"/>
            <w:noWrap/>
            <w:vAlign w:val="bottom"/>
            <w:hideMark/>
          </w:tcPr>
          <w:p w:rsidR="00D35A47" w:rsidRPr="00491BB0" w:rsidRDefault="00D35A47" w:rsidP="000E7889">
            <w:pPr>
              <w:spacing w:after="0" w:line="240" w:lineRule="auto"/>
              <w:jc w:val="right"/>
              <w:rPr>
                <w:rFonts w:eastAsia="Times New Roman"/>
                <w:color w:val="000000"/>
              </w:rPr>
            </w:pPr>
            <w:r w:rsidRPr="00491BB0">
              <w:rPr>
                <w:rFonts w:eastAsia="Times New Roman"/>
                <w:color w:val="000000"/>
              </w:rPr>
              <w:t>850</w:t>
            </w:r>
          </w:p>
        </w:tc>
      </w:tr>
      <w:tr w:rsidR="00D35A47" w:rsidRPr="00491BB0" w:rsidTr="000E7889">
        <w:trPr>
          <w:trHeight w:val="315"/>
        </w:trPr>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D35A47" w:rsidRPr="00491BB0" w:rsidRDefault="00D35A47" w:rsidP="000E7889">
            <w:pPr>
              <w:spacing w:after="0" w:line="240" w:lineRule="auto"/>
              <w:rPr>
                <w:rFonts w:eastAsia="Times New Roman"/>
                <w:color w:val="000000"/>
              </w:rPr>
            </w:pPr>
          </w:p>
        </w:tc>
      </w:tr>
    </w:tbl>
    <w:p w:rsidR="00D35A47" w:rsidRDefault="00D35A47" w:rsidP="00D35A47">
      <w:pPr>
        <w:pStyle w:val="ListParagraph"/>
        <w:rPr>
          <w:rFonts w:cs="Arial"/>
          <w:sz w:val="24"/>
          <w:szCs w:val="20"/>
          <w:lang w:val="en-GB"/>
        </w:rPr>
      </w:pPr>
    </w:p>
    <w:p w:rsidR="00D35A47" w:rsidRDefault="00D35A47" w:rsidP="001A33A5">
      <w:pPr>
        <w:pStyle w:val="ListParagraph"/>
        <w:ind w:left="0"/>
        <w:rPr>
          <w:rFonts w:cs="Arial"/>
          <w:b/>
          <w:sz w:val="24"/>
          <w:szCs w:val="20"/>
          <w:lang w:val="en-GB"/>
        </w:rPr>
      </w:pPr>
      <w:r w:rsidRPr="00491BB0">
        <w:rPr>
          <w:rFonts w:cs="Arial"/>
          <w:b/>
          <w:sz w:val="24"/>
          <w:szCs w:val="20"/>
          <w:lang w:val="en-GB"/>
        </w:rPr>
        <w:t xml:space="preserve">(Half mark </w:t>
      </w:r>
      <w:r>
        <w:rPr>
          <w:rFonts w:cs="Arial"/>
          <w:b/>
          <w:sz w:val="24"/>
          <w:szCs w:val="20"/>
          <w:lang w:val="en-GB"/>
        </w:rPr>
        <w:t>for figures in bold and quarter mark for opening balances</w:t>
      </w:r>
      <w:r w:rsidRPr="00491BB0">
        <w:rPr>
          <w:rFonts w:cs="Arial"/>
          <w:b/>
          <w:sz w:val="24"/>
          <w:szCs w:val="20"/>
          <w:lang w:val="en-GB"/>
        </w:rPr>
        <w:t>)</w:t>
      </w:r>
      <w:r>
        <w:rPr>
          <w:rFonts w:cs="Arial"/>
          <w:b/>
          <w:sz w:val="24"/>
          <w:szCs w:val="20"/>
          <w:lang w:val="en-GB"/>
        </w:rPr>
        <w:t xml:space="preserve"> </w:t>
      </w:r>
    </w:p>
    <w:p w:rsidR="001A33A5" w:rsidRDefault="001A33A5" w:rsidP="00D35A47">
      <w:pPr>
        <w:pStyle w:val="ListParagraph"/>
        <w:rPr>
          <w:rFonts w:cs="Arial"/>
          <w:b/>
          <w:sz w:val="24"/>
          <w:szCs w:val="20"/>
          <w:lang w:val="en-GB"/>
        </w:rPr>
      </w:pPr>
    </w:p>
    <w:p w:rsidR="001A33A5" w:rsidRDefault="001A33A5" w:rsidP="001A33A5">
      <w:pPr>
        <w:rPr>
          <w:rFonts w:ascii="Arial" w:hAnsi="Arial" w:cs="Arial"/>
          <w:b/>
        </w:rPr>
      </w:pPr>
      <w:r>
        <w:rPr>
          <w:rFonts w:ascii="Arial" w:hAnsi="Arial" w:cs="Arial"/>
          <w:b/>
        </w:rPr>
        <w:t>QUESTION TWO SOLUTIONS (for part (iii)</w:t>
      </w:r>
    </w:p>
    <w:p w:rsidR="001A33A5" w:rsidRDefault="001A33A5" w:rsidP="001A33A5">
      <w:pPr>
        <w:rPr>
          <w:rFonts w:ascii="Arial" w:hAnsi="Arial" w:cs="Arial"/>
        </w:rPr>
      </w:pPr>
      <w:r w:rsidRPr="00471C38">
        <w:rPr>
          <w:rFonts w:ascii="Arial" w:hAnsi="Arial" w:cs="Arial"/>
        </w:rPr>
        <w:t>Partnership agreement highlights the following:</w:t>
      </w:r>
      <w:r>
        <w:rPr>
          <w:rFonts w:ascii="Arial" w:hAnsi="Arial" w:cs="Arial"/>
        </w:rPr>
        <w:t xml:space="preserve"> (One mark for each point up to five points)</w:t>
      </w:r>
    </w:p>
    <w:p w:rsidR="001A33A5" w:rsidRDefault="001A33A5" w:rsidP="001A33A5">
      <w:pPr>
        <w:pStyle w:val="ListParagraph"/>
        <w:numPr>
          <w:ilvl w:val="0"/>
          <w:numId w:val="12"/>
        </w:numPr>
        <w:rPr>
          <w:rFonts w:ascii="Arial" w:hAnsi="Arial" w:cs="Arial"/>
        </w:rPr>
      </w:pPr>
      <w:r>
        <w:rPr>
          <w:rFonts w:ascii="Arial" w:hAnsi="Arial" w:cs="Arial"/>
        </w:rPr>
        <w:t>How profits should be shared.</w:t>
      </w:r>
    </w:p>
    <w:p w:rsidR="001A33A5" w:rsidRDefault="001A33A5" w:rsidP="001A33A5">
      <w:pPr>
        <w:pStyle w:val="ListParagraph"/>
        <w:numPr>
          <w:ilvl w:val="0"/>
          <w:numId w:val="12"/>
        </w:numPr>
        <w:rPr>
          <w:rFonts w:ascii="Arial" w:hAnsi="Arial" w:cs="Arial"/>
        </w:rPr>
      </w:pPr>
      <w:r>
        <w:rPr>
          <w:rFonts w:ascii="Arial" w:hAnsi="Arial" w:cs="Arial"/>
        </w:rPr>
        <w:t>Whether interest should be charged on drawings</w:t>
      </w:r>
    </w:p>
    <w:p w:rsidR="001A33A5" w:rsidRDefault="001A33A5" w:rsidP="001A33A5">
      <w:pPr>
        <w:pStyle w:val="ListParagraph"/>
        <w:numPr>
          <w:ilvl w:val="0"/>
          <w:numId w:val="12"/>
        </w:numPr>
        <w:rPr>
          <w:rFonts w:ascii="Arial" w:hAnsi="Arial" w:cs="Arial"/>
        </w:rPr>
      </w:pPr>
      <w:r>
        <w:rPr>
          <w:rFonts w:ascii="Arial" w:hAnsi="Arial" w:cs="Arial"/>
        </w:rPr>
        <w:t>Whether the partners should receive interest on their outstanding capital</w:t>
      </w:r>
    </w:p>
    <w:p w:rsidR="001A33A5" w:rsidRDefault="001A33A5" w:rsidP="001A33A5">
      <w:pPr>
        <w:pStyle w:val="ListParagraph"/>
        <w:numPr>
          <w:ilvl w:val="0"/>
          <w:numId w:val="12"/>
        </w:numPr>
        <w:rPr>
          <w:rFonts w:ascii="Arial" w:hAnsi="Arial" w:cs="Arial"/>
        </w:rPr>
      </w:pPr>
      <w:r>
        <w:rPr>
          <w:rFonts w:ascii="Arial" w:hAnsi="Arial" w:cs="Arial"/>
        </w:rPr>
        <w:t>Whether the partners should receive salaries and how much</w:t>
      </w:r>
    </w:p>
    <w:p w:rsidR="001A33A5" w:rsidRDefault="001A33A5" w:rsidP="001A33A5">
      <w:pPr>
        <w:pStyle w:val="ListParagraph"/>
        <w:numPr>
          <w:ilvl w:val="0"/>
          <w:numId w:val="12"/>
        </w:numPr>
        <w:rPr>
          <w:rFonts w:ascii="Arial" w:hAnsi="Arial" w:cs="Arial"/>
        </w:rPr>
      </w:pPr>
      <w:r>
        <w:rPr>
          <w:rFonts w:ascii="Arial" w:hAnsi="Arial" w:cs="Arial"/>
        </w:rPr>
        <w:t>Shows how much interest the partners should get if they have advanced loans to the partnership</w:t>
      </w:r>
    </w:p>
    <w:p w:rsidR="001A33A5" w:rsidRDefault="001A33A5" w:rsidP="001A33A5">
      <w:pPr>
        <w:rPr>
          <w:rFonts w:ascii="Arial" w:hAnsi="Arial" w:cs="Arial"/>
          <w:b/>
        </w:rPr>
      </w:pPr>
    </w:p>
    <w:p w:rsidR="001A33A5" w:rsidRDefault="001A33A5" w:rsidP="00D35A47">
      <w:pPr>
        <w:pStyle w:val="ListParagraph"/>
        <w:rPr>
          <w:rFonts w:cs="Arial"/>
          <w:b/>
          <w:sz w:val="24"/>
          <w:szCs w:val="20"/>
          <w:lang w:val="en-GB"/>
        </w:rPr>
      </w:pPr>
    </w:p>
    <w:p w:rsidR="001A33A5" w:rsidRDefault="001A33A5" w:rsidP="00D35A47">
      <w:pPr>
        <w:pStyle w:val="ListParagraph"/>
        <w:rPr>
          <w:rFonts w:cs="Arial"/>
          <w:b/>
          <w:sz w:val="24"/>
          <w:szCs w:val="20"/>
          <w:lang w:val="en-GB"/>
        </w:rPr>
      </w:pPr>
    </w:p>
    <w:p w:rsidR="001A33A5" w:rsidRDefault="001A33A5" w:rsidP="00D35A47">
      <w:pPr>
        <w:pStyle w:val="ListParagraph"/>
        <w:rPr>
          <w:rFonts w:cs="Arial"/>
          <w:b/>
          <w:sz w:val="24"/>
          <w:szCs w:val="20"/>
          <w:lang w:val="en-GB"/>
        </w:rPr>
      </w:pPr>
    </w:p>
    <w:p w:rsidR="001A33A5" w:rsidRPr="00491BB0" w:rsidRDefault="001A33A5" w:rsidP="00D35A47">
      <w:pPr>
        <w:pStyle w:val="ListParagraph"/>
        <w:rPr>
          <w:rFonts w:cs="Arial"/>
          <w:b/>
          <w:sz w:val="24"/>
          <w:szCs w:val="20"/>
          <w:lang w:val="en-GB"/>
        </w:rPr>
      </w:pPr>
    </w:p>
    <w:p w:rsidR="001A33A5" w:rsidRPr="00AF7FCC" w:rsidRDefault="001A33A5" w:rsidP="001A33A5">
      <w:pPr>
        <w:rPr>
          <w:rFonts w:ascii="Arial" w:hAnsi="Arial" w:cs="Arial"/>
          <w:b/>
        </w:rPr>
      </w:pPr>
      <w:r w:rsidRPr="00AF7FCC">
        <w:rPr>
          <w:rFonts w:ascii="Arial" w:hAnsi="Arial" w:cs="Arial"/>
          <w:b/>
        </w:rPr>
        <w:lastRenderedPageBreak/>
        <w:t>QUESTION THREE SOLUTION</w:t>
      </w:r>
    </w:p>
    <w:p w:rsidR="001A33A5" w:rsidRPr="00AF7FCC" w:rsidRDefault="001A33A5" w:rsidP="001A33A5">
      <w:pPr>
        <w:rPr>
          <w:rFonts w:ascii="Arial" w:hAnsi="Arial" w:cs="Arial"/>
          <w:b/>
        </w:rPr>
      </w:pPr>
    </w:p>
    <w:tbl>
      <w:tblPr>
        <w:tblStyle w:val="TableGrid"/>
        <w:tblW w:w="0" w:type="auto"/>
        <w:tblLook w:val="04A0"/>
      </w:tblPr>
      <w:tblGrid>
        <w:gridCol w:w="3798"/>
        <w:gridCol w:w="1170"/>
        <w:gridCol w:w="1440"/>
        <w:gridCol w:w="1710"/>
      </w:tblGrid>
      <w:tr w:rsidR="001A33A5" w:rsidRPr="00AF7FCC" w:rsidTr="00A43E14">
        <w:tc>
          <w:tcPr>
            <w:tcW w:w="3798" w:type="dxa"/>
          </w:tcPr>
          <w:p w:rsidR="001A33A5" w:rsidRPr="00AF7FCC" w:rsidRDefault="001A33A5" w:rsidP="00A43E14">
            <w:pPr>
              <w:rPr>
                <w:rFonts w:ascii="Arial" w:hAnsi="Arial" w:cs="Arial"/>
              </w:rPr>
            </w:pPr>
          </w:p>
        </w:tc>
        <w:tc>
          <w:tcPr>
            <w:tcW w:w="1170" w:type="dxa"/>
          </w:tcPr>
          <w:p w:rsidR="001A33A5" w:rsidRPr="00AF7FCC" w:rsidRDefault="001A33A5" w:rsidP="00A43E14">
            <w:pPr>
              <w:jc w:val="right"/>
              <w:rPr>
                <w:rFonts w:ascii="Arial" w:hAnsi="Arial" w:cs="Arial"/>
              </w:rPr>
            </w:pPr>
            <w:r w:rsidRPr="00AF7FCC">
              <w:rPr>
                <w:rFonts w:ascii="Arial" w:hAnsi="Arial" w:cs="Arial"/>
              </w:rPr>
              <w:t>2011</w:t>
            </w:r>
          </w:p>
        </w:tc>
        <w:tc>
          <w:tcPr>
            <w:tcW w:w="1440" w:type="dxa"/>
          </w:tcPr>
          <w:p w:rsidR="001A33A5" w:rsidRPr="00AF7FCC" w:rsidRDefault="001A33A5" w:rsidP="00A43E14">
            <w:pPr>
              <w:jc w:val="right"/>
              <w:rPr>
                <w:rFonts w:ascii="Arial" w:hAnsi="Arial" w:cs="Arial"/>
              </w:rPr>
            </w:pPr>
            <w:r w:rsidRPr="00AF7FCC">
              <w:rPr>
                <w:rFonts w:ascii="Arial" w:hAnsi="Arial" w:cs="Arial"/>
              </w:rPr>
              <w:t>2012</w:t>
            </w:r>
          </w:p>
        </w:tc>
        <w:tc>
          <w:tcPr>
            <w:tcW w:w="1710" w:type="dxa"/>
          </w:tcPr>
          <w:p w:rsidR="001A33A5" w:rsidRPr="00AF7FCC" w:rsidRDefault="001A33A5" w:rsidP="00A43E14">
            <w:pPr>
              <w:jc w:val="right"/>
              <w:rPr>
                <w:rFonts w:ascii="Arial" w:hAnsi="Arial" w:cs="Arial"/>
              </w:rPr>
            </w:pPr>
            <w:r w:rsidRPr="00AF7FCC">
              <w:rPr>
                <w:rFonts w:ascii="Arial" w:hAnsi="Arial" w:cs="Arial"/>
              </w:rPr>
              <w:t>2013</w:t>
            </w:r>
          </w:p>
        </w:tc>
      </w:tr>
      <w:tr w:rsidR="001A33A5" w:rsidRPr="00AF7FCC" w:rsidTr="00A43E14">
        <w:tc>
          <w:tcPr>
            <w:tcW w:w="3798" w:type="dxa"/>
          </w:tcPr>
          <w:p w:rsidR="001A33A5" w:rsidRPr="00AF7FCC" w:rsidRDefault="001A33A5" w:rsidP="00A43E14">
            <w:pPr>
              <w:rPr>
                <w:rFonts w:ascii="Arial" w:hAnsi="Arial" w:cs="Arial"/>
              </w:rPr>
            </w:pPr>
          </w:p>
        </w:tc>
        <w:tc>
          <w:tcPr>
            <w:tcW w:w="1170" w:type="dxa"/>
          </w:tcPr>
          <w:p w:rsidR="001A33A5" w:rsidRPr="00AF7FCC" w:rsidRDefault="001A33A5" w:rsidP="00A43E14">
            <w:pPr>
              <w:jc w:val="right"/>
              <w:rPr>
                <w:rFonts w:ascii="Arial" w:hAnsi="Arial" w:cs="Arial"/>
              </w:rPr>
            </w:pPr>
          </w:p>
        </w:tc>
        <w:tc>
          <w:tcPr>
            <w:tcW w:w="1440" w:type="dxa"/>
          </w:tcPr>
          <w:p w:rsidR="001A33A5" w:rsidRPr="00AF7FCC" w:rsidRDefault="001A33A5" w:rsidP="00A43E14">
            <w:pPr>
              <w:jc w:val="right"/>
              <w:rPr>
                <w:rFonts w:ascii="Arial" w:hAnsi="Arial" w:cs="Arial"/>
              </w:rPr>
            </w:pPr>
          </w:p>
        </w:tc>
        <w:tc>
          <w:tcPr>
            <w:tcW w:w="1710" w:type="dxa"/>
          </w:tcPr>
          <w:p w:rsidR="001A33A5" w:rsidRPr="00AF7FCC" w:rsidRDefault="001A33A5" w:rsidP="00A43E14">
            <w:pPr>
              <w:jc w:val="right"/>
              <w:rPr>
                <w:rFonts w:ascii="Arial" w:hAnsi="Arial" w:cs="Arial"/>
              </w:rPr>
            </w:pPr>
          </w:p>
        </w:tc>
      </w:tr>
      <w:tr w:rsidR="001A33A5" w:rsidRPr="00AF7FCC" w:rsidTr="00A43E14">
        <w:tc>
          <w:tcPr>
            <w:tcW w:w="3798" w:type="dxa"/>
          </w:tcPr>
          <w:p w:rsidR="001A33A5" w:rsidRPr="00AF7FCC" w:rsidRDefault="001A33A5" w:rsidP="00A43E14">
            <w:pPr>
              <w:rPr>
                <w:rFonts w:ascii="Arial" w:hAnsi="Arial" w:cs="Arial"/>
                <w:b/>
              </w:rPr>
            </w:pPr>
            <w:r w:rsidRPr="00AF7FCC">
              <w:rPr>
                <w:rFonts w:ascii="Arial" w:hAnsi="Arial" w:cs="Arial"/>
                <w:b/>
              </w:rPr>
              <w:t>Sales (K’000)</w:t>
            </w:r>
          </w:p>
        </w:tc>
        <w:tc>
          <w:tcPr>
            <w:tcW w:w="1170" w:type="dxa"/>
          </w:tcPr>
          <w:p w:rsidR="001A33A5" w:rsidRPr="00AF7FCC" w:rsidRDefault="001A33A5" w:rsidP="00A43E14">
            <w:pPr>
              <w:jc w:val="right"/>
              <w:rPr>
                <w:rFonts w:ascii="Arial" w:hAnsi="Arial" w:cs="Arial"/>
                <w:b/>
              </w:rPr>
            </w:pPr>
            <w:r w:rsidRPr="00AF7FCC">
              <w:rPr>
                <w:rFonts w:ascii="Arial" w:hAnsi="Arial" w:cs="Arial"/>
                <w:b/>
              </w:rPr>
              <w:t>16,000</w:t>
            </w:r>
          </w:p>
        </w:tc>
        <w:tc>
          <w:tcPr>
            <w:tcW w:w="1440" w:type="dxa"/>
          </w:tcPr>
          <w:p w:rsidR="001A33A5" w:rsidRPr="00AF7FCC" w:rsidRDefault="001A33A5" w:rsidP="00A43E14">
            <w:pPr>
              <w:jc w:val="right"/>
              <w:rPr>
                <w:rFonts w:ascii="Arial" w:hAnsi="Arial" w:cs="Arial"/>
                <w:b/>
              </w:rPr>
            </w:pPr>
            <w:r w:rsidRPr="00AF7FCC">
              <w:rPr>
                <w:rFonts w:ascii="Arial" w:hAnsi="Arial" w:cs="Arial"/>
                <w:b/>
              </w:rPr>
              <w:t>13,200</w:t>
            </w:r>
          </w:p>
        </w:tc>
        <w:tc>
          <w:tcPr>
            <w:tcW w:w="1710" w:type="dxa"/>
          </w:tcPr>
          <w:p w:rsidR="001A33A5" w:rsidRPr="00AF7FCC" w:rsidRDefault="001A33A5" w:rsidP="00A43E14">
            <w:pPr>
              <w:jc w:val="right"/>
              <w:rPr>
                <w:rFonts w:ascii="Arial" w:hAnsi="Arial" w:cs="Arial"/>
                <w:b/>
              </w:rPr>
            </w:pPr>
            <w:r w:rsidRPr="00AF7FCC">
              <w:rPr>
                <w:rFonts w:ascii="Arial" w:hAnsi="Arial" w:cs="Arial"/>
                <w:b/>
              </w:rPr>
              <w:t>22,500</w:t>
            </w:r>
          </w:p>
        </w:tc>
      </w:tr>
      <w:tr w:rsidR="001A33A5" w:rsidRPr="00AF7FCC" w:rsidTr="00A43E14">
        <w:tc>
          <w:tcPr>
            <w:tcW w:w="3798" w:type="dxa"/>
          </w:tcPr>
          <w:p w:rsidR="001A33A5" w:rsidRPr="00AF7FCC" w:rsidRDefault="001A33A5" w:rsidP="00A43E14">
            <w:pPr>
              <w:rPr>
                <w:rFonts w:ascii="Arial" w:hAnsi="Arial" w:cs="Arial"/>
              </w:rPr>
            </w:pPr>
          </w:p>
        </w:tc>
        <w:tc>
          <w:tcPr>
            <w:tcW w:w="1170" w:type="dxa"/>
          </w:tcPr>
          <w:p w:rsidR="001A33A5" w:rsidRPr="00AF7FCC" w:rsidRDefault="001A33A5" w:rsidP="00A43E14">
            <w:pPr>
              <w:jc w:val="right"/>
              <w:rPr>
                <w:rFonts w:ascii="Arial" w:hAnsi="Arial" w:cs="Arial"/>
              </w:rPr>
            </w:pPr>
          </w:p>
        </w:tc>
        <w:tc>
          <w:tcPr>
            <w:tcW w:w="1440" w:type="dxa"/>
          </w:tcPr>
          <w:p w:rsidR="001A33A5" w:rsidRPr="00AF7FCC" w:rsidRDefault="001A33A5" w:rsidP="00A43E14">
            <w:pPr>
              <w:jc w:val="right"/>
              <w:rPr>
                <w:rFonts w:ascii="Arial" w:hAnsi="Arial" w:cs="Arial"/>
              </w:rPr>
            </w:pPr>
          </w:p>
        </w:tc>
        <w:tc>
          <w:tcPr>
            <w:tcW w:w="1710" w:type="dxa"/>
          </w:tcPr>
          <w:p w:rsidR="001A33A5" w:rsidRPr="00AF7FCC" w:rsidRDefault="001A33A5" w:rsidP="00A43E14">
            <w:pPr>
              <w:jc w:val="right"/>
              <w:rPr>
                <w:rFonts w:ascii="Arial" w:hAnsi="Arial" w:cs="Arial"/>
              </w:rPr>
            </w:pPr>
          </w:p>
        </w:tc>
      </w:tr>
      <w:tr w:rsidR="001A33A5" w:rsidRPr="00AF7FCC" w:rsidTr="00A43E14">
        <w:tc>
          <w:tcPr>
            <w:tcW w:w="3798" w:type="dxa"/>
          </w:tcPr>
          <w:p w:rsidR="001A33A5" w:rsidRPr="00AF7FCC" w:rsidRDefault="001A33A5" w:rsidP="00A43E14">
            <w:pPr>
              <w:rPr>
                <w:rFonts w:ascii="Arial" w:hAnsi="Arial" w:cs="Arial"/>
              </w:rPr>
            </w:pPr>
            <w:r w:rsidRPr="00AF7FCC">
              <w:rPr>
                <w:rFonts w:ascii="Arial" w:hAnsi="Arial" w:cs="Arial"/>
              </w:rPr>
              <w:t>Variable costs( Prodn) per unit (K)</w:t>
            </w:r>
          </w:p>
        </w:tc>
        <w:tc>
          <w:tcPr>
            <w:tcW w:w="1170" w:type="dxa"/>
          </w:tcPr>
          <w:p w:rsidR="001A33A5" w:rsidRPr="00AF7FCC" w:rsidRDefault="001A33A5" w:rsidP="00A43E14">
            <w:pPr>
              <w:jc w:val="right"/>
              <w:rPr>
                <w:rFonts w:ascii="Arial" w:hAnsi="Arial" w:cs="Arial"/>
              </w:rPr>
            </w:pPr>
            <w:r w:rsidRPr="00AF7FCC">
              <w:rPr>
                <w:rFonts w:ascii="Arial" w:hAnsi="Arial" w:cs="Arial"/>
              </w:rPr>
              <w:t>8</w:t>
            </w:r>
          </w:p>
        </w:tc>
        <w:tc>
          <w:tcPr>
            <w:tcW w:w="1440" w:type="dxa"/>
          </w:tcPr>
          <w:p w:rsidR="001A33A5" w:rsidRPr="00AF7FCC" w:rsidRDefault="001A33A5" w:rsidP="00A43E14">
            <w:pPr>
              <w:jc w:val="right"/>
              <w:rPr>
                <w:rFonts w:ascii="Arial" w:hAnsi="Arial" w:cs="Arial"/>
              </w:rPr>
            </w:pPr>
            <w:r w:rsidRPr="00AF7FCC">
              <w:rPr>
                <w:rFonts w:ascii="Arial" w:hAnsi="Arial" w:cs="Arial"/>
              </w:rPr>
              <w:t>8.8</w:t>
            </w:r>
          </w:p>
        </w:tc>
        <w:tc>
          <w:tcPr>
            <w:tcW w:w="1710" w:type="dxa"/>
          </w:tcPr>
          <w:p w:rsidR="001A33A5" w:rsidRPr="00AF7FCC" w:rsidRDefault="001A33A5" w:rsidP="00A43E14">
            <w:pPr>
              <w:jc w:val="right"/>
              <w:rPr>
                <w:rFonts w:ascii="Arial" w:hAnsi="Arial" w:cs="Arial"/>
              </w:rPr>
            </w:pPr>
            <w:r w:rsidRPr="00AF7FCC">
              <w:rPr>
                <w:rFonts w:ascii="Arial" w:hAnsi="Arial" w:cs="Arial"/>
              </w:rPr>
              <w:t>9.68</w:t>
            </w:r>
          </w:p>
        </w:tc>
      </w:tr>
      <w:tr w:rsidR="001A33A5" w:rsidRPr="00AF7FCC" w:rsidTr="00A43E14">
        <w:tc>
          <w:tcPr>
            <w:tcW w:w="3798" w:type="dxa"/>
          </w:tcPr>
          <w:p w:rsidR="001A33A5" w:rsidRPr="00AF7FCC" w:rsidRDefault="001A33A5" w:rsidP="00A43E14">
            <w:pPr>
              <w:rPr>
                <w:rFonts w:ascii="Arial" w:hAnsi="Arial" w:cs="Arial"/>
              </w:rPr>
            </w:pPr>
            <w:r w:rsidRPr="00AF7FCC">
              <w:rPr>
                <w:rFonts w:ascii="Arial" w:hAnsi="Arial" w:cs="Arial"/>
              </w:rPr>
              <w:t>Variable costs( Selling) per unit (K)</w:t>
            </w:r>
          </w:p>
        </w:tc>
        <w:tc>
          <w:tcPr>
            <w:tcW w:w="1170" w:type="dxa"/>
          </w:tcPr>
          <w:p w:rsidR="001A33A5" w:rsidRPr="00AF7FCC" w:rsidRDefault="001A33A5" w:rsidP="00A43E14">
            <w:pPr>
              <w:jc w:val="right"/>
              <w:rPr>
                <w:rFonts w:ascii="Arial" w:hAnsi="Arial" w:cs="Arial"/>
              </w:rPr>
            </w:pPr>
            <w:r w:rsidRPr="00AF7FCC">
              <w:rPr>
                <w:rFonts w:ascii="Arial" w:hAnsi="Arial" w:cs="Arial"/>
              </w:rPr>
              <w:t>4</w:t>
            </w:r>
          </w:p>
        </w:tc>
        <w:tc>
          <w:tcPr>
            <w:tcW w:w="1440" w:type="dxa"/>
          </w:tcPr>
          <w:p w:rsidR="001A33A5" w:rsidRPr="00AF7FCC" w:rsidRDefault="001A33A5" w:rsidP="00A43E14">
            <w:pPr>
              <w:jc w:val="right"/>
              <w:rPr>
                <w:rFonts w:ascii="Arial" w:hAnsi="Arial" w:cs="Arial"/>
              </w:rPr>
            </w:pPr>
            <w:r w:rsidRPr="00AF7FCC">
              <w:rPr>
                <w:rFonts w:ascii="Arial" w:hAnsi="Arial" w:cs="Arial"/>
              </w:rPr>
              <w:t>4.4</w:t>
            </w:r>
          </w:p>
        </w:tc>
        <w:tc>
          <w:tcPr>
            <w:tcW w:w="1710" w:type="dxa"/>
          </w:tcPr>
          <w:p w:rsidR="001A33A5" w:rsidRPr="00AF7FCC" w:rsidRDefault="001A33A5" w:rsidP="00A43E14">
            <w:pPr>
              <w:jc w:val="right"/>
              <w:rPr>
                <w:rFonts w:ascii="Arial" w:hAnsi="Arial" w:cs="Arial"/>
              </w:rPr>
            </w:pPr>
            <w:r w:rsidRPr="00AF7FCC">
              <w:rPr>
                <w:rFonts w:ascii="Arial" w:hAnsi="Arial" w:cs="Arial"/>
              </w:rPr>
              <w:t>4.84</w:t>
            </w:r>
          </w:p>
        </w:tc>
      </w:tr>
      <w:tr w:rsidR="001A33A5" w:rsidRPr="00AF7FCC" w:rsidTr="00A43E14">
        <w:tc>
          <w:tcPr>
            <w:tcW w:w="3798" w:type="dxa"/>
          </w:tcPr>
          <w:p w:rsidR="001A33A5" w:rsidRPr="00AF7FCC" w:rsidRDefault="001A33A5" w:rsidP="00A43E14">
            <w:pPr>
              <w:rPr>
                <w:rFonts w:ascii="Arial" w:hAnsi="Arial" w:cs="Arial"/>
              </w:rPr>
            </w:pPr>
            <w:r w:rsidRPr="00AF7FCC">
              <w:rPr>
                <w:rFonts w:ascii="Arial" w:hAnsi="Arial" w:cs="Arial"/>
              </w:rPr>
              <w:t>Production variable costs (K’000)</w:t>
            </w:r>
          </w:p>
        </w:tc>
        <w:tc>
          <w:tcPr>
            <w:tcW w:w="1170" w:type="dxa"/>
          </w:tcPr>
          <w:p w:rsidR="001A33A5" w:rsidRPr="00AF7FCC" w:rsidRDefault="001A33A5" w:rsidP="00A43E14">
            <w:pPr>
              <w:jc w:val="right"/>
              <w:rPr>
                <w:rFonts w:ascii="Arial" w:hAnsi="Arial" w:cs="Arial"/>
              </w:rPr>
            </w:pPr>
            <w:r w:rsidRPr="00AF7FCC">
              <w:rPr>
                <w:rFonts w:ascii="Arial" w:hAnsi="Arial" w:cs="Arial"/>
              </w:rPr>
              <w:t>6,400</w:t>
            </w:r>
          </w:p>
        </w:tc>
        <w:tc>
          <w:tcPr>
            <w:tcW w:w="1440" w:type="dxa"/>
          </w:tcPr>
          <w:p w:rsidR="001A33A5" w:rsidRPr="00AF7FCC" w:rsidRDefault="001A33A5" w:rsidP="00A43E14">
            <w:pPr>
              <w:jc w:val="right"/>
              <w:rPr>
                <w:rFonts w:ascii="Arial" w:hAnsi="Arial" w:cs="Arial"/>
              </w:rPr>
            </w:pPr>
            <w:r w:rsidRPr="00AF7FCC">
              <w:rPr>
                <w:rFonts w:ascii="Arial" w:hAnsi="Arial" w:cs="Arial"/>
              </w:rPr>
              <w:t>5,280</w:t>
            </w:r>
          </w:p>
        </w:tc>
        <w:tc>
          <w:tcPr>
            <w:tcW w:w="1710" w:type="dxa"/>
          </w:tcPr>
          <w:p w:rsidR="001A33A5" w:rsidRPr="00AF7FCC" w:rsidRDefault="001A33A5" w:rsidP="00A43E14">
            <w:pPr>
              <w:jc w:val="right"/>
              <w:rPr>
                <w:rFonts w:ascii="Arial" w:hAnsi="Arial" w:cs="Arial"/>
              </w:rPr>
            </w:pPr>
            <w:r w:rsidRPr="00AF7FCC">
              <w:rPr>
                <w:rFonts w:ascii="Arial" w:hAnsi="Arial" w:cs="Arial"/>
              </w:rPr>
              <w:t>8,712</w:t>
            </w:r>
          </w:p>
        </w:tc>
      </w:tr>
      <w:tr w:rsidR="001A33A5" w:rsidRPr="00AF7FCC" w:rsidTr="00A43E14">
        <w:tc>
          <w:tcPr>
            <w:tcW w:w="3798" w:type="dxa"/>
          </w:tcPr>
          <w:p w:rsidR="001A33A5" w:rsidRPr="00AF7FCC" w:rsidRDefault="001A33A5" w:rsidP="00A43E14">
            <w:pPr>
              <w:rPr>
                <w:rFonts w:ascii="Arial" w:hAnsi="Arial" w:cs="Arial"/>
              </w:rPr>
            </w:pPr>
            <w:r w:rsidRPr="00AF7FCC">
              <w:rPr>
                <w:rFonts w:ascii="Arial" w:hAnsi="Arial" w:cs="Arial"/>
              </w:rPr>
              <w:t>Selling  Variable costs (K’000)</w:t>
            </w:r>
          </w:p>
        </w:tc>
        <w:tc>
          <w:tcPr>
            <w:tcW w:w="1170" w:type="dxa"/>
          </w:tcPr>
          <w:p w:rsidR="001A33A5" w:rsidRPr="00AF7FCC" w:rsidRDefault="001A33A5" w:rsidP="00A43E14">
            <w:pPr>
              <w:jc w:val="right"/>
              <w:rPr>
                <w:rFonts w:ascii="Arial" w:hAnsi="Arial" w:cs="Arial"/>
              </w:rPr>
            </w:pPr>
            <w:r w:rsidRPr="00AF7FCC">
              <w:rPr>
                <w:rFonts w:ascii="Arial" w:hAnsi="Arial" w:cs="Arial"/>
              </w:rPr>
              <w:t>3,200</w:t>
            </w:r>
          </w:p>
        </w:tc>
        <w:tc>
          <w:tcPr>
            <w:tcW w:w="1440" w:type="dxa"/>
          </w:tcPr>
          <w:p w:rsidR="001A33A5" w:rsidRPr="00AF7FCC" w:rsidRDefault="001A33A5" w:rsidP="00A43E14">
            <w:pPr>
              <w:jc w:val="right"/>
              <w:rPr>
                <w:rFonts w:ascii="Arial" w:hAnsi="Arial" w:cs="Arial"/>
              </w:rPr>
            </w:pPr>
            <w:r w:rsidRPr="00AF7FCC">
              <w:rPr>
                <w:rFonts w:ascii="Arial" w:hAnsi="Arial" w:cs="Arial"/>
              </w:rPr>
              <w:t>2,640</w:t>
            </w:r>
          </w:p>
        </w:tc>
        <w:tc>
          <w:tcPr>
            <w:tcW w:w="1710" w:type="dxa"/>
          </w:tcPr>
          <w:p w:rsidR="001A33A5" w:rsidRPr="00AF7FCC" w:rsidRDefault="001A33A5" w:rsidP="00A43E14">
            <w:pPr>
              <w:jc w:val="right"/>
              <w:rPr>
                <w:rFonts w:ascii="Arial" w:hAnsi="Arial" w:cs="Arial"/>
              </w:rPr>
            </w:pPr>
            <w:r w:rsidRPr="00AF7FCC">
              <w:rPr>
                <w:rFonts w:ascii="Arial" w:hAnsi="Arial" w:cs="Arial"/>
              </w:rPr>
              <w:t>4,356</w:t>
            </w:r>
          </w:p>
        </w:tc>
      </w:tr>
      <w:tr w:rsidR="001A33A5" w:rsidRPr="00AF7FCC" w:rsidTr="00A43E14">
        <w:tc>
          <w:tcPr>
            <w:tcW w:w="3798" w:type="dxa"/>
          </w:tcPr>
          <w:p w:rsidR="001A33A5" w:rsidRPr="00AF7FCC" w:rsidRDefault="001A33A5" w:rsidP="00A43E14">
            <w:pPr>
              <w:rPr>
                <w:rFonts w:ascii="Arial" w:hAnsi="Arial" w:cs="Arial"/>
                <w:b/>
              </w:rPr>
            </w:pPr>
            <w:r w:rsidRPr="00AF7FCC">
              <w:rPr>
                <w:rFonts w:ascii="Arial" w:hAnsi="Arial" w:cs="Arial"/>
                <w:b/>
              </w:rPr>
              <w:t>Total variable costs</w:t>
            </w:r>
          </w:p>
        </w:tc>
        <w:tc>
          <w:tcPr>
            <w:tcW w:w="1170" w:type="dxa"/>
          </w:tcPr>
          <w:p w:rsidR="001A33A5" w:rsidRPr="00AF7FCC" w:rsidRDefault="001A33A5" w:rsidP="00A43E14">
            <w:pPr>
              <w:jc w:val="right"/>
              <w:rPr>
                <w:rFonts w:ascii="Arial" w:hAnsi="Arial" w:cs="Arial"/>
                <w:b/>
              </w:rPr>
            </w:pPr>
            <w:r w:rsidRPr="00AF7FCC">
              <w:rPr>
                <w:rFonts w:ascii="Arial" w:hAnsi="Arial" w:cs="Arial"/>
                <w:b/>
              </w:rPr>
              <w:t>9,600</w:t>
            </w:r>
          </w:p>
        </w:tc>
        <w:tc>
          <w:tcPr>
            <w:tcW w:w="1440" w:type="dxa"/>
          </w:tcPr>
          <w:p w:rsidR="001A33A5" w:rsidRPr="00AF7FCC" w:rsidRDefault="001A33A5" w:rsidP="00A43E14">
            <w:pPr>
              <w:jc w:val="right"/>
              <w:rPr>
                <w:rFonts w:ascii="Arial" w:hAnsi="Arial" w:cs="Arial"/>
                <w:b/>
              </w:rPr>
            </w:pPr>
            <w:r w:rsidRPr="00AF7FCC">
              <w:rPr>
                <w:rFonts w:ascii="Arial" w:hAnsi="Arial" w:cs="Arial"/>
                <w:b/>
              </w:rPr>
              <w:t>7,920</w:t>
            </w:r>
          </w:p>
        </w:tc>
        <w:tc>
          <w:tcPr>
            <w:tcW w:w="1710" w:type="dxa"/>
          </w:tcPr>
          <w:p w:rsidR="001A33A5" w:rsidRPr="00AF7FCC" w:rsidRDefault="001A33A5" w:rsidP="00A43E14">
            <w:pPr>
              <w:jc w:val="right"/>
              <w:rPr>
                <w:rFonts w:ascii="Arial" w:hAnsi="Arial" w:cs="Arial"/>
                <w:b/>
              </w:rPr>
            </w:pPr>
            <w:r w:rsidRPr="00AF7FCC">
              <w:rPr>
                <w:rFonts w:ascii="Arial" w:hAnsi="Arial" w:cs="Arial"/>
                <w:b/>
              </w:rPr>
              <w:t>13,068</w:t>
            </w:r>
          </w:p>
        </w:tc>
      </w:tr>
      <w:tr w:rsidR="001A33A5" w:rsidRPr="00AF7FCC" w:rsidTr="00A43E14">
        <w:tc>
          <w:tcPr>
            <w:tcW w:w="3798" w:type="dxa"/>
          </w:tcPr>
          <w:p w:rsidR="001A33A5" w:rsidRPr="00AF7FCC" w:rsidRDefault="001A33A5" w:rsidP="00A43E14">
            <w:pPr>
              <w:rPr>
                <w:rFonts w:ascii="Arial" w:hAnsi="Arial" w:cs="Arial"/>
              </w:rPr>
            </w:pPr>
          </w:p>
        </w:tc>
        <w:tc>
          <w:tcPr>
            <w:tcW w:w="1170" w:type="dxa"/>
          </w:tcPr>
          <w:p w:rsidR="001A33A5" w:rsidRPr="00AF7FCC" w:rsidRDefault="001A33A5" w:rsidP="00A43E14">
            <w:pPr>
              <w:jc w:val="right"/>
              <w:rPr>
                <w:rFonts w:ascii="Arial" w:hAnsi="Arial" w:cs="Arial"/>
              </w:rPr>
            </w:pPr>
          </w:p>
        </w:tc>
        <w:tc>
          <w:tcPr>
            <w:tcW w:w="1440" w:type="dxa"/>
          </w:tcPr>
          <w:p w:rsidR="001A33A5" w:rsidRPr="00AF7FCC" w:rsidRDefault="001A33A5" w:rsidP="00A43E14">
            <w:pPr>
              <w:jc w:val="right"/>
              <w:rPr>
                <w:rFonts w:ascii="Arial" w:hAnsi="Arial" w:cs="Arial"/>
              </w:rPr>
            </w:pPr>
          </w:p>
        </w:tc>
        <w:tc>
          <w:tcPr>
            <w:tcW w:w="1710" w:type="dxa"/>
          </w:tcPr>
          <w:p w:rsidR="001A33A5" w:rsidRPr="00AF7FCC" w:rsidRDefault="001A33A5" w:rsidP="00A43E14">
            <w:pPr>
              <w:jc w:val="right"/>
              <w:rPr>
                <w:rFonts w:ascii="Arial" w:hAnsi="Arial" w:cs="Arial"/>
              </w:rPr>
            </w:pPr>
          </w:p>
        </w:tc>
      </w:tr>
      <w:tr w:rsidR="001A33A5" w:rsidRPr="00AF7FCC" w:rsidTr="00A43E14">
        <w:tc>
          <w:tcPr>
            <w:tcW w:w="3798" w:type="dxa"/>
          </w:tcPr>
          <w:p w:rsidR="001A33A5" w:rsidRPr="00AF7FCC" w:rsidRDefault="001A33A5" w:rsidP="00A43E14">
            <w:pPr>
              <w:rPr>
                <w:rFonts w:ascii="Arial" w:hAnsi="Arial" w:cs="Arial"/>
                <w:b/>
              </w:rPr>
            </w:pPr>
            <w:r w:rsidRPr="00AF7FCC">
              <w:rPr>
                <w:rFonts w:ascii="Arial" w:hAnsi="Arial" w:cs="Arial"/>
                <w:b/>
              </w:rPr>
              <w:t>Contribution</w:t>
            </w:r>
          </w:p>
        </w:tc>
        <w:tc>
          <w:tcPr>
            <w:tcW w:w="1170" w:type="dxa"/>
          </w:tcPr>
          <w:p w:rsidR="001A33A5" w:rsidRPr="00AF7FCC" w:rsidRDefault="001A33A5" w:rsidP="00A43E14">
            <w:pPr>
              <w:jc w:val="right"/>
              <w:rPr>
                <w:rFonts w:ascii="Arial" w:hAnsi="Arial" w:cs="Arial"/>
                <w:b/>
              </w:rPr>
            </w:pPr>
            <w:r w:rsidRPr="00AF7FCC">
              <w:rPr>
                <w:rFonts w:ascii="Arial" w:hAnsi="Arial" w:cs="Arial"/>
                <w:b/>
              </w:rPr>
              <w:t>6,400</w:t>
            </w:r>
          </w:p>
        </w:tc>
        <w:tc>
          <w:tcPr>
            <w:tcW w:w="1440" w:type="dxa"/>
          </w:tcPr>
          <w:p w:rsidR="001A33A5" w:rsidRPr="00AF7FCC" w:rsidRDefault="001A33A5" w:rsidP="00A43E14">
            <w:pPr>
              <w:jc w:val="right"/>
              <w:rPr>
                <w:rFonts w:ascii="Arial" w:hAnsi="Arial" w:cs="Arial"/>
                <w:b/>
              </w:rPr>
            </w:pPr>
            <w:r w:rsidRPr="00AF7FCC">
              <w:rPr>
                <w:rFonts w:ascii="Arial" w:hAnsi="Arial" w:cs="Arial"/>
                <w:b/>
              </w:rPr>
              <w:t>4,800</w:t>
            </w:r>
          </w:p>
        </w:tc>
        <w:tc>
          <w:tcPr>
            <w:tcW w:w="1710" w:type="dxa"/>
          </w:tcPr>
          <w:p w:rsidR="001A33A5" w:rsidRPr="00AF7FCC" w:rsidRDefault="001A33A5" w:rsidP="00A43E14">
            <w:pPr>
              <w:jc w:val="right"/>
              <w:rPr>
                <w:rFonts w:ascii="Arial" w:hAnsi="Arial" w:cs="Arial"/>
                <w:b/>
              </w:rPr>
            </w:pPr>
            <w:r w:rsidRPr="00AF7FCC">
              <w:rPr>
                <w:rFonts w:ascii="Arial" w:hAnsi="Arial" w:cs="Arial"/>
                <w:b/>
              </w:rPr>
              <w:t>7,200</w:t>
            </w:r>
          </w:p>
        </w:tc>
      </w:tr>
      <w:tr w:rsidR="001A33A5" w:rsidRPr="00AF7FCC" w:rsidTr="00A43E14">
        <w:tc>
          <w:tcPr>
            <w:tcW w:w="3798" w:type="dxa"/>
          </w:tcPr>
          <w:p w:rsidR="001A33A5" w:rsidRPr="00AF7FCC" w:rsidRDefault="001A33A5" w:rsidP="00A43E14">
            <w:pPr>
              <w:rPr>
                <w:rFonts w:ascii="Arial" w:hAnsi="Arial" w:cs="Arial"/>
              </w:rPr>
            </w:pPr>
          </w:p>
        </w:tc>
        <w:tc>
          <w:tcPr>
            <w:tcW w:w="1170" w:type="dxa"/>
          </w:tcPr>
          <w:p w:rsidR="001A33A5" w:rsidRPr="00AF7FCC" w:rsidRDefault="001A33A5" w:rsidP="00A43E14">
            <w:pPr>
              <w:jc w:val="right"/>
              <w:rPr>
                <w:rFonts w:ascii="Arial" w:hAnsi="Arial" w:cs="Arial"/>
                <w:b/>
              </w:rPr>
            </w:pPr>
          </w:p>
        </w:tc>
        <w:tc>
          <w:tcPr>
            <w:tcW w:w="1440" w:type="dxa"/>
          </w:tcPr>
          <w:p w:rsidR="001A33A5" w:rsidRPr="00AF7FCC" w:rsidRDefault="001A33A5" w:rsidP="00A43E14">
            <w:pPr>
              <w:jc w:val="right"/>
              <w:rPr>
                <w:rFonts w:ascii="Arial" w:hAnsi="Arial" w:cs="Arial"/>
                <w:b/>
              </w:rPr>
            </w:pPr>
          </w:p>
        </w:tc>
        <w:tc>
          <w:tcPr>
            <w:tcW w:w="1710" w:type="dxa"/>
          </w:tcPr>
          <w:p w:rsidR="001A33A5" w:rsidRPr="00AF7FCC" w:rsidRDefault="001A33A5" w:rsidP="00A43E14">
            <w:pPr>
              <w:jc w:val="right"/>
              <w:rPr>
                <w:rFonts w:ascii="Arial" w:hAnsi="Arial" w:cs="Arial"/>
                <w:b/>
              </w:rPr>
            </w:pPr>
          </w:p>
        </w:tc>
      </w:tr>
      <w:tr w:rsidR="001A33A5" w:rsidRPr="00AF7FCC" w:rsidTr="00A43E14">
        <w:tc>
          <w:tcPr>
            <w:tcW w:w="3798" w:type="dxa"/>
          </w:tcPr>
          <w:p w:rsidR="001A33A5" w:rsidRPr="00AF7FCC" w:rsidRDefault="001A33A5" w:rsidP="00A43E14">
            <w:pPr>
              <w:rPr>
                <w:rFonts w:ascii="Arial" w:hAnsi="Arial" w:cs="Arial"/>
              </w:rPr>
            </w:pPr>
            <w:r w:rsidRPr="00AF7FCC">
              <w:rPr>
                <w:rFonts w:ascii="Arial" w:hAnsi="Arial" w:cs="Arial"/>
              </w:rPr>
              <w:t>Fixed  Production costs*</w:t>
            </w:r>
          </w:p>
        </w:tc>
        <w:tc>
          <w:tcPr>
            <w:tcW w:w="1170" w:type="dxa"/>
          </w:tcPr>
          <w:p w:rsidR="001A33A5" w:rsidRPr="00AF7FCC" w:rsidRDefault="001A33A5" w:rsidP="00A43E14">
            <w:pPr>
              <w:jc w:val="right"/>
              <w:rPr>
                <w:rFonts w:ascii="Arial" w:hAnsi="Arial" w:cs="Arial"/>
              </w:rPr>
            </w:pPr>
            <w:r w:rsidRPr="00AF7FCC">
              <w:rPr>
                <w:rFonts w:ascii="Arial" w:hAnsi="Arial" w:cs="Arial"/>
              </w:rPr>
              <w:t>1,600</w:t>
            </w:r>
          </w:p>
        </w:tc>
        <w:tc>
          <w:tcPr>
            <w:tcW w:w="1440" w:type="dxa"/>
          </w:tcPr>
          <w:p w:rsidR="001A33A5" w:rsidRPr="00AF7FCC" w:rsidRDefault="001A33A5" w:rsidP="00A43E14">
            <w:pPr>
              <w:jc w:val="right"/>
              <w:rPr>
                <w:rFonts w:ascii="Arial" w:hAnsi="Arial" w:cs="Arial"/>
              </w:rPr>
            </w:pPr>
            <w:r w:rsidRPr="00AF7FCC">
              <w:rPr>
                <w:rFonts w:ascii="Arial" w:hAnsi="Arial" w:cs="Arial"/>
              </w:rPr>
              <w:t>1,900</w:t>
            </w:r>
          </w:p>
        </w:tc>
        <w:tc>
          <w:tcPr>
            <w:tcW w:w="1710" w:type="dxa"/>
          </w:tcPr>
          <w:p w:rsidR="001A33A5" w:rsidRPr="00AF7FCC" w:rsidRDefault="001A33A5" w:rsidP="00A43E14">
            <w:pPr>
              <w:jc w:val="right"/>
              <w:rPr>
                <w:rFonts w:ascii="Arial" w:hAnsi="Arial" w:cs="Arial"/>
              </w:rPr>
            </w:pPr>
            <w:r w:rsidRPr="00AF7FCC">
              <w:rPr>
                <w:rFonts w:ascii="Arial" w:hAnsi="Arial" w:cs="Arial"/>
              </w:rPr>
              <w:t>2,100</w:t>
            </w:r>
          </w:p>
        </w:tc>
      </w:tr>
      <w:tr w:rsidR="001A33A5" w:rsidRPr="00AF7FCC" w:rsidTr="00A43E14">
        <w:tc>
          <w:tcPr>
            <w:tcW w:w="3798" w:type="dxa"/>
          </w:tcPr>
          <w:p w:rsidR="001A33A5" w:rsidRPr="00AF7FCC" w:rsidRDefault="001A33A5" w:rsidP="00A43E14">
            <w:pPr>
              <w:rPr>
                <w:rFonts w:ascii="Arial" w:hAnsi="Arial" w:cs="Arial"/>
              </w:rPr>
            </w:pPr>
            <w:r w:rsidRPr="00AF7FCC">
              <w:rPr>
                <w:rFonts w:ascii="Arial" w:hAnsi="Arial" w:cs="Arial"/>
              </w:rPr>
              <w:t xml:space="preserve"> Fixed selling overheads*</w:t>
            </w:r>
          </w:p>
        </w:tc>
        <w:tc>
          <w:tcPr>
            <w:tcW w:w="1170" w:type="dxa"/>
          </w:tcPr>
          <w:p w:rsidR="001A33A5" w:rsidRPr="00AF7FCC" w:rsidRDefault="001A33A5" w:rsidP="00A43E14">
            <w:pPr>
              <w:jc w:val="right"/>
              <w:rPr>
                <w:rFonts w:ascii="Arial" w:hAnsi="Arial" w:cs="Arial"/>
              </w:rPr>
            </w:pPr>
            <w:r w:rsidRPr="00AF7FCC">
              <w:rPr>
                <w:rFonts w:ascii="Arial" w:hAnsi="Arial" w:cs="Arial"/>
              </w:rPr>
              <w:t>2,400</w:t>
            </w:r>
          </w:p>
        </w:tc>
        <w:tc>
          <w:tcPr>
            <w:tcW w:w="1440" w:type="dxa"/>
          </w:tcPr>
          <w:p w:rsidR="001A33A5" w:rsidRPr="00AF7FCC" w:rsidRDefault="001A33A5" w:rsidP="00A43E14">
            <w:pPr>
              <w:jc w:val="right"/>
              <w:rPr>
                <w:rFonts w:ascii="Arial" w:hAnsi="Arial" w:cs="Arial"/>
              </w:rPr>
            </w:pPr>
            <w:r w:rsidRPr="00AF7FCC">
              <w:rPr>
                <w:rFonts w:ascii="Arial" w:hAnsi="Arial" w:cs="Arial"/>
              </w:rPr>
              <w:t>2,700</w:t>
            </w:r>
          </w:p>
        </w:tc>
        <w:tc>
          <w:tcPr>
            <w:tcW w:w="1710" w:type="dxa"/>
          </w:tcPr>
          <w:p w:rsidR="001A33A5" w:rsidRPr="00AF7FCC" w:rsidRDefault="001A33A5" w:rsidP="00A43E14">
            <w:pPr>
              <w:jc w:val="right"/>
              <w:rPr>
                <w:rFonts w:ascii="Arial" w:hAnsi="Arial" w:cs="Arial"/>
              </w:rPr>
            </w:pPr>
            <w:r w:rsidRPr="00AF7FCC">
              <w:rPr>
                <w:rFonts w:ascii="Arial" w:hAnsi="Arial" w:cs="Arial"/>
              </w:rPr>
              <w:t>3,000</w:t>
            </w:r>
          </w:p>
        </w:tc>
      </w:tr>
      <w:tr w:rsidR="001A33A5" w:rsidRPr="00AF7FCC" w:rsidTr="00A43E14">
        <w:tc>
          <w:tcPr>
            <w:tcW w:w="3798" w:type="dxa"/>
          </w:tcPr>
          <w:p w:rsidR="001A33A5" w:rsidRPr="00AF7FCC" w:rsidRDefault="001A33A5" w:rsidP="00A43E14">
            <w:pPr>
              <w:rPr>
                <w:rFonts w:ascii="Arial" w:hAnsi="Arial" w:cs="Arial"/>
              </w:rPr>
            </w:pPr>
          </w:p>
        </w:tc>
        <w:tc>
          <w:tcPr>
            <w:tcW w:w="1170" w:type="dxa"/>
          </w:tcPr>
          <w:p w:rsidR="001A33A5" w:rsidRPr="00AF7FCC" w:rsidRDefault="001A33A5" w:rsidP="00A43E14">
            <w:pPr>
              <w:jc w:val="right"/>
              <w:rPr>
                <w:rFonts w:ascii="Arial" w:hAnsi="Arial" w:cs="Arial"/>
                <w:b/>
              </w:rPr>
            </w:pPr>
          </w:p>
        </w:tc>
        <w:tc>
          <w:tcPr>
            <w:tcW w:w="1440" w:type="dxa"/>
          </w:tcPr>
          <w:p w:rsidR="001A33A5" w:rsidRPr="00AF7FCC" w:rsidRDefault="001A33A5" w:rsidP="00A43E14">
            <w:pPr>
              <w:jc w:val="right"/>
              <w:rPr>
                <w:rFonts w:ascii="Arial" w:hAnsi="Arial" w:cs="Arial"/>
                <w:b/>
              </w:rPr>
            </w:pPr>
          </w:p>
        </w:tc>
        <w:tc>
          <w:tcPr>
            <w:tcW w:w="1710" w:type="dxa"/>
          </w:tcPr>
          <w:p w:rsidR="001A33A5" w:rsidRPr="00AF7FCC" w:rsidRDefault="001A33A5" w:rsidP="00A43E14">
            <w:pPr>
              <w:jc w:val="right"/>
              <w:rPr>
                <w:rFonts w:ascii="Arial" w:hAnsi="Arial" w:cs="Arial"/>
                <w:b/>
              </w:rPr>
            </w:pPr>
          </w:p>
        </w:tc>
      </w:tr>
      <w:tr w:rsidR="001A33A5" w:rsidRPr="00AF7FCC" w:rsidTr="00A43E14">
        <w:tc>
          <w:tcPr>
            <w:tcW w:w="3798" w:type="dxa"/>
          </w:tcPr>
          <w:p w:rsidR="001A33A5" w:rsidRPr="00AF7FCC" w:rsidRDefault="001A33A5" w:rsidP="00A43E14">
            <w:pPr>
              <w:rPr>
                <w:rFonts w:ascii="Arial" w:hAnsi="Arial" w:cs="Arial"/>
                <w:b/>
              </w:rPr>
            </w:pPr>
            <w:r w:rsidRPr="00AF7FCC">
              <w:rPr>
                <w:rFonts w:ascii="Arial" w:hAnsi="Arial" w:cs="Arial"/>
                <w:b/>
              </w:rPr>
              <w:t xml:space="preserve">Profit </w:t>
            </w:r>
          </w:p>
        </w:tc>
        <w:tc>
          <w:tcPr>
            <w:tcW w:w="1170" w:type="dxa"/>
          </w:tcPr>
          <w:p w:rsidR="001A33A5" w:rsidRPr="00AF7FCC" w:rsidRDefault="001A33A5" w:rsidP="00A43E14">
            <w:pPr>
              <w:jc w:val="right"/>
              <w:rPr>
                <w:rFonts w:ascii="Arial" w:hAnsi="Arial" w:cs="Arial"/>
                <w:b/>
              </w:rPr>
            </w:pPr>
            <w:r w:rsidRPr="00AF7FCC">
              <w:rPr>
                <w:rFonts w:ascii="Arial" w:hAnsi="Arial" w:cs="Arial"/>
                <w:b/>
              </w:rPr>
              <w:t>2,400</w:t>
            </w:r>
          </w:p>
        </w:tc>
        <w:tc>
          <w:tcPr>
            <w:tcW w:w="1440" w:type="dxa"/>
          </w:tcPr>
          <w:p w:rsidR="001A33A5" w:rsidRPr="00AF7FCC" w:rsidRDefault="001A33A5" w:rsidP="00A43E14">
            <w:pPr>
              <w:jc w:val="right"/>
              <w:rPr>
                <w:rFonts w:ascii="Arial" w:hAnsi="Arial" w:cs="Arial"/>
                <w:b/>
              </w:rPr>
            </w:pPr>
            <w:r w:rsidRPr="00AF7FCC">
              <w:rPr>
                <w:rFonts w:ascii="Arial" w:hAnsi="Arial" w:cs="Arial"/>
                <w:b/>
              </w:rPr>
              <w:t>680</w:t>
            </w:r>
          </w:p>
        </w:tc>
        <w:tc>
          <w:tcPr>
            <w:tcW w:w="1710" w:type="dxa"/>
          </w:tcPr>
          <w:p w:rsidR="001A33A5" w:rsidRPr="00AF7FCC" w:rsidRDefault="001A33A5" w:rsidP="00A43E14">
            <w:pPr>
              <w:jc w:val="right"/>
              <w:rPr>
                <w:rFonts w:ascii="Arial" w:hAnsi="Arial" w:cs="Arial"/>
                <w:b/>
              </w:rPr>
            </w:pPr>
            <w:r w:rsidRPr="00AF7FCC">
              <w:rPr>
                <w:rFonts w:ascii="Arial" w:hAnsi="Arial" w:cs="Arial"/>
                <w:b/>
              </w:rPr>
              <w:t>4,332</w:t>
            </w:r>
          </w:p>
        </w:tc>
      </w:tr>
    </w:tbl>
    <w:p w:rsidR="001A33A5" w:rsidRPr="00AF7FCC" w:rsidRDefault="001A33A5" w:rsidP="001A33A5">
      <w:pPr>
        <w:rPr>
          <w:rFonts w:ascii="Arial" w:hAnsi="Arial" w:cs="Arial"/>
        </w:rPr>
      </w:pPr>
    </w:p>
    <w:p w:rsidR="001A33A5" w:rsidRPr="00AF7FCC" w:rsidRDefault="001A33A5" w:rsidP="001A33A5">
      <w:pPr>
        <w:rPr>
          <w:rFonts w:ascii="Arial" w:hAnsi="Arial" w:cs="Arial"/>
        </w:rPr>
      </w:pPr>
      <w:r w:rsidRPr="00AF7FCC">
        <w:rPr>
          <w:rFonts w:ascii="Arial" w:hAnsi="Arial" w:cs="Arial"/>
        </w:rPr>
        <w:t>(One mark per figure for all figures in bold and half a mark for fixed production costs and selling overheads.)</w:t>
      </w:r>
    </w:p>
    <w:p w:rsidR="001A33A5" w:rsidRDefault="001A33A5" w:rsidP="001A33A5"/>
    <w:p w:rsidR="00D35A47" w:rsidRPr="002F11A6" w:rsidRDefault="00D35A47" w:rsidP="00D35A47">
      <w:pPr>
        <w:rPr>
          <w:b/>
        </w:rPr>
      </w:pPr>
      <w:r w:rsidRPr="002F11A6">
        <w:rPr>
          <w:b/>
        </w:rPr>
        <w:t>QUESTION FOUR</w:t>
      </w:r>
    </w:p>
    <w:p w:rsidR="00D35A47" w:rsidRDefault="00D35A47" w:rsidP="00D35A47">
      <w:r>
        <w:t xml:space="preserve">Part a – Process Account </w:t>
      </w:r>
    </w:p>
    <w:tbl>
      <w:tblPr>
        <w:tblW w:w="7660" w:type="dxa"/>
        <w:tblInd w:w="91" w:type="dxa"/>
        <w:tblLook w:val="04A0"/>
      </w:tblPr>
      <w:tblGrid>
        <w:gridCol w:w="1660"/>
        <w:gridCol w:w="1220"/>
        <w:gridCol w:w="1220"/>
        <w:gridCol w:w="1480"/>
        <w:gridCol w:w="1120"/>
        <w:gridCol w:w="960"/>
      </w:tblGrid>
      <w:tr w:rsidR="00D35A47" w:rsidRPr="00361798" w:rsidTr="000E7889">
        <w:trPr>
          <w:trHeight w:val="300"/>
        </w:trPr>
        <w:tc>
          <w:tcPr>
            <w:tcW w:w="1660" w:type="dxa"/>
            <w:tcBorders>
              <w:top w:val="nil"/>
              <w:left w:val="nil"/>
              <w:bottom w:val="single" w:sz="4" w:space="0" w:color="auto"/>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w:t>
            </w:r>
          </w:p>
        </w:tc>
        <w:tc>
          <w:tcPr>
            <w:tcW w:w="1220" w:type="dxa"/>
            <w:tcBorders>
              <w:top w:val="nil"/>
              <w:left w:val="nil"/>
              <w:bottom w:val="single" w:sz="4" w:space="0" w:color="auto"/>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w:t>
            </w:r>
          </w:p>
        </w:tc>
        <w:tc>
          <w:tcPr>
            <w:tcW w:w="1220" w:type="dxa"/>
            <w:tcBorders>
              <w:top w:val="nil"/>
              <w:left w:val="nil"/>
              <w:bottom w:val="single" w:sz="4" w:space="0" w:color="auto"/>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w:t>
            </w:r>
          </w:p>
        </w:tc>
        <w:tc>
          <w:tcPr>
            <w:tcW w:w="1480" w:type="dxa"/>
            <w:tcBorders>
              <w:top w:val="nil"/>
              <w:left w:val="nil"/>
              <w:bottom w:val="single" w:sz="4" w:space="0" w:color="auto"/>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w:t>
            </w:r>
          </w:p>
        </w:tc>
        <w:tc>
          <w:tcPr>
            <w:tcW w:w="1120" w:type="dxa"/>
            <w:tcBorders>
              <w:top w:val="nil"/>
              <w:left w:val="nil"/>
              <w:bottom w:val="single" w:sz="4" w:space="0" w:color="auto"/>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w:t>
            </w:r>
          </w:p>
        </w:tc>
        <w:tc>
          <w:tcPr>
            <w:tcW w:w="960" w:type="dxa"/>
            <w:tcBorders>
              <w:top w:val="nil"/>
              <w:left w:val="nil"/>
              <w:bottom w:val="single" w:sz="4" w:space="0" w:color="auto"/>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w:t>
            </w:r>
          </w:p>
        </w:tc>
      </w:tr>
      <w:tr w:rsidR="00D35A47" w:rsidRPr="00361798" w:rsidTr="000E7889">
        <w:trPr>
          <w:trHeight w:val="300"/>
        </w:trPr>
        <w:tc>
          <w:tcPr>
            <w:tcW w:w="166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bCs/>
                <w:color w:val="000000"/>
              </w:rPr>
            </w:pPr>
            <w:r w:rsidRPr="00361798">
              <w:rPr>
                <w:rFonts w:ascii="Calibri" w:eastAsia="Times New Roman" w:hAnsi="Calibri" w:cs="Times New Roman"/>
                <w:b/>
                <w:bCs/>
                <w:color w:val="000000"/>
              </w:rPr>
              <w:t>Details</w:t>
            </w:r>
          </w:p>
        </w:tc>
        <w:tc>
          <w:tcPr>
            <w:tcW w:w="12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bCs/>
                <w:color w:val="000000"/>
              </w:rPr>
            </w:pPr>
            <w:r w:rsidRPr="00361798">
              <w:rPr>
                <w:rFonts w:ascii="Calibri" w:eastAsia="Times New Roman" w:hAnsi="Calibri" w:cs="Times New Roman"/>
                <w:b/>
                <w:bCs/>
                <w:color w:val="000000"/>
              </w:rPr>
              <w:t>Units</w:t>
            </w:r>
          </w:p>
        </w:tc>
        <w:tc>
          <w:tcPr>
            <w:tcW w:w="12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bCs/>
                <w:color w:val="000000"/>
              </w:rPr>
            </w:pPr>
            <w:r w:rsidRPr="00361798">
              <w:rPr>
                <w:rFonts w:ascii="Calibri" w:eastAsia="Times New Roman" w:hAnsi="Calibri" w:cs="Times New Roman"/>
                <w:b/>
                <w:bCs/>
                <w:color w:val="000000"/>
              </w:rPr>
              <w:t>K</w:t>
            </w:r>
          </w:p>
        </w:tc>
        <w:tc>
          <w:tcPr>
            <w:tcW w:w="1480" w:type="dxa"/>
            <w:tcBorders>
              <w:top w:val="nil"/>
              <w:left w:val="single" w:sz="4" w:space="0" w:color="auto"/>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bCs/>
                <w:color w:val="000000"/>
              </w:rPr>
            </w:pPr>
            <w:r w:rsidRPr="00361798">
              <w:rPr>
                <w:rFonts w:ascii="Calibri" w:eastAsia="Times New Roman" w:hAnsi="Calibri" w:cs="Times New Roman"/>
                <w:b/>
                <w:bCs/>
                <w:color w:val="000000"/>
              </w:rPr>
              <w:t>Details</w:t>
            </w:r>
          </w:p>
        </w:tc>
        <w:tc>
          <w:tcPr>
            <w:tcW w:w="11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bCs/>
                <w:color w:val="000000"/>
              </w:rPr>
            </w:pPr>
            <w:r w:rsidRPr="00361798">
              <w:rPr>
                <w:rFonts w:ascii="Calibri" w:eastAsia="Times New Roman" w:hAnsi="Calibri" w:cs="Times New Roman"/>
                <w:b/>
                <w:bCs/>
                <w:color w:val="000000"/>
              </w:rPr>
              <w:t>Units</w:t>
            </w:r>
          </w:p>
        </w:tc>
        <w:tc>
          <w:tcPr>
            <w:tcW w:w="96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bCs/>
                <w:color w:val="000000"/>
              </w:rPr>
            </w:pPr>
            <w:r w:rsidRPr="00361798">
              <w:rPr>
                <w:rFonts w:ascii="Calibri" w:eastAsia="Times New Roman" w:hAnsi="Calibri" w:cs="Times New Roman"/>
                <w:b/>
                <w:bCs/>
                <w:color w:val="000000"/>
              </w:rPr>
              <w:t>K</w:t>
            </w:r>
          </w:p>
        </w:tc>
      </w:tr>
      <w:tr w:rsidR="00D35A47" w:rsidRPr="00361798" w:rsidTr="000E7889">
        <w:trPr>
          <w:trHeight w:val="300"/>
        </w:trPr>
        <w:tc>
          <w:tcPr>
            <w:tcW w:w="166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Direct materials</w:t>
            </w:r>
          </w:p>
        </w:tc>
        <w:tc>
          <w:tcPr>
            <w:tcW w:w="12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xml:space="preserve">           50,000 </w:t>
            </w:r>
          </w:p>
        </w:tc>
        <w:tc>
          <w:tcPr>
            <w:tcW w:w="12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color w:val="000000"/>
              </w:rPr>
            </w:pPr>
            <w:r w:rsidRPr="00361798">
              <w:rPr>
                <w:rFonts w:ascii="Calibri" w:eastAsia="Times New Roman" w:hAnsi="Calibri" w:cs="Times New Roman"/>
                <w:b/>
                <w:color w:val="000000"/>
              </w:rPr>
              <w:t xml:space="preserve">         150,000 </w:t>
            </w:r>
          </w:p>
        </w:tc>
        <w:tc>
          <w:tcPr>
            <w:tcW w:w="1480" w:type="dxa"/>
            <w:tcBorders>
              <w:top w:val="nil"/>
              <w:left w:val="single" w:sz="4" w:space="0" w:color="auto"/>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Output</w:t>
            </w:r>
          </w:p>
        </w:tc>
        <w:tc>
          <w:tcPr>
            <w:tcW w:w="11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rPr>
            </w:pPr>
            <w:r w:rsidRPr="00361798">
              <w:rPr>
                <w:rFonts w:ascii="Calibri" w:eastAsia="Times New Roman" w:hAnsi="Calibri" w:cs="Times New Roman"/>
                <w:b/>
              </w:rPr>
              <w:t xml:space="preserve">         42,000 </w:t>
            </w:r>
          </w:p>
        </w:tc>
        <w:tc>
          <w:tcPr>
            <w:tcW w:w="96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rPr>
            </w:pPr>
            <w:r w:rsidRPr="00361798">
              <w:rPr>
                <w:rFonts w:ascii="Calibri" w:eastAsia="Times New Roman" w:hAnsi="Calibri" w:cs="Times New Roman"/>
                <w:b/>
              </w:rPr>
              <w:t xml:space="preserve">   314,300 </w:t>
            </w:r>
          </w:p>
        </w:tc>
      </w:tr>
      <w:tr w:rsidR="00D35A47" w:rsidRPr="00361798" w:rsidTr="000E7889">
        <w:trPr>
          <w:trHeight w:val="300"/>
        </w:trPr>
        <w:tc>
          <w:tcPr>
            <w:tcW w:w="166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Direct labour</w:t>
            </w:r>
          </w:p>
        </w:tc>
        <w:tc>
          <w:tcPr>
            <w:tcW w:w="12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color w:val="000000"/>
              </w:rPr>
            </w:pPr>
            <w:r w:rsidRPr="00361798">
              <w:rPr>
                <w:rFonts w:ascii="Calibri" w:eastAsia="Times New Roman" w:hAnsi="Calibri" w:cs="Times New Roman"/>
                <w:b/>
                <w:color w:val="000000"/>
              </w:rPr>
              <w:t xml:space="preserve">           96,000 </w:t>
            </w:r>
          </w:p>
        </w:tc>
        <w:tc>
          <w:tcPr>
            <w:tcW w:w="1480" w:type="dxa"/>
            <w:tcBorders>
              <w:top w:val="nil"/>
              <w:left w:val="single" w:sz="4" w:space="0" w:color="auto"/>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Normal loss</w:t>
            </w:r>
          </w:p>
        </w:tc>
        <w:tc>
          <w:tcPr>
            <w:tcW w:w="11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rPr>
            </w:pPr>
            <w:r w:rsidRPr="00361798">
              <w:rPr>
                <w:rFonts w:ascii="Calibri" w:eastAsia="Times New Roman" w:hAnsi="Calibri" w:cs="Times New Roman"/>
                <w:b/>
              </w:rPr>
              <w:t xml:space="preserve">           2,000 </w:t>
            </w:r>
          </w:p>
        </w:tc>
        <w:tc>
          <w:tcPr>
            <w:tcW w:w="96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rPr>
            </w:pPr>
            <w:r w:rsidRPr="00361798">
              <w:rPr>
                <w:rFonts w:ascii="Calibri" w:eastAsia="Times New Roman" w:hAnsi="Calibri" w:cs="Times New Roman"/>
                <w:b/>
              </w:rPr>
              <w:t xml:space="preserve">     10,000 </w:t>
            </w:r>
          </w:p>
        </w:tc>
      </w:tr>
      <w:tr w:rsidR="00D35A47" w:rsidRPr="00361798" w:rsidTr="000E7889">
        <w:trPr>
          <w:trHeight w:val="300"/>
        </w:trPr>
        <w:tc>
          <w:tcPr>
            <w:tcW w:w="166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Overheads</w:t>
            </w:r>
          </w:p>
        </w:tc>
        <w:tc>
          <w:tcPr>
            <w:tcW w:w="12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color w:val="000000"/>
              </w:rPr>
            </w:pPr>
            <w:r w:rsidRPr="00361798">
              <w:rPr>
                <w:rFonts w:ascii="Calibri" w:eastAsia="Times New Roman" w:hAnsi="Calibri" w:cs="Times New Roman"/>
                <w:b/>
                <w:color w:val="000000"/>
              </w:rPr>
              <w:t xml:space="preserve">         123,200 </w:t>
            </w:r>
          </w:p>
        </w:tc>
        <w:tc>
          <w:tcPr>
            <w:tcW w:w="1480" w:type="dxa"/>
            <w:tcBorders>
              <w:top w:val="nil"/>
              <w:left w:val="single" w:sz="4" w:space="0" w:color="auto"/>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Abnornal loss</w:t>
            </w:r>
          </w:p>
        </w:tc>
        <w:tc>
          <w:tcPr>
            <w:tcW w:w="11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rPr>
            </w:pPr>
            <w:r w:rsidRPr="00361798">
              <w:rPr>
                <w:rFonts w:ascii="Calibri" w:eastAsia="Times New Roman" w:hAnsi="Calibri" w:cs="Times New Roman"/>
                <w:b/>
              </w:rPr>
              <w:t xml:space="preserve">           6,000 </w:t>
            </w:r>
          </w:p>
        </w:tc>
        <w:tc>
          <w:tcPr>
            <w:tcW w:w="96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b/>
              </w:rPr>
            </w:pPr>
            <w:r w:rsidRPr="00361798">
              <w:rPr>
                <w:rFonts w:ascii="Calibri" w:eastAsia="Times New Roman" w:hAnsi="Calibri" w:cs="Times New Roman"/>
                <w:b/>
              </w:rPr>
              <w:t xml:space="preserve">     44,900 </w:t>
            </w:r>
          </w:p>
        </w:tc>
      </w:tr>
      <w:tr w:rsidR="00D35A47" w:rsidRPr="00361798" w:rsidTr="000E7889">
        <w:trPr>
          <w:trHeight w:val="315"/>
        </w:trPr>
        <w:tc>
          <w:tcPr>
            <w:tcW w:w="166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p>
        </w:tc>
        <w:tc>
          <w:tcPr>
            <w:tcW w:w="1220" w:type="dxa"/>
            <w:tcBorders>
              <w:top w:val="single" w:sz="4" w:space="0" w:color="auto"/>
              <w:left w:val="nil"/>
              <w:bottom w:val="double" w:sz="6" w:space="0" w:color="auto"/>
              <w:right w:val="single" w:sz="4" w:space="0" w:color="auto"/>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xml:space="preserve">         369,200 </w:t>
            </w:r>
          </w:p>
        </w:tc>
        <w:tc>
          <w:tcPr>
            <w:tcW w:w="148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w:t>
            </w:r>
          </w:p>
        </w:tc>
        <w:tc>
          <w:tcPr>
            <w:tcW w:w="1120" w:type="dxa"/>
            <w:tcBorders>
              <w:top w:val="nil"/>
              <w:left w:val="nil"/>
              <w:bottom w:val="nil"/>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p>
        </w:tc>
        <w:tc>
          <w:tcPr>
            <w:tcW w:w="960" w:type="dxa"/>
            <w:tcBorders>
              <w:top w:val="single" w:sz="4" w:space="0" w:color="auto"/>
              <w:left w:val="nil"/>
              <w:bottom w:val="double" w:sz="6" w:space="0" w:color="auto"/>
              <w:right w:val="nil"/>
            </w:tcBorders>
            <w:shd w:val="clear" w:color="auto" w:fill="auto"/>
            <w:noWrap/>
            <w:vAlign w:val="bottom"/>
            <w:hideMark/>
          </w:tcPr>
          <w:p w:rsidR="00D35A47" w:rsidRPr="00361798" w:rsidRDefault="00D35A47" w:rsidP="000E7889">
            <w:pPr>
              <w:spacing w:after="0" w:line="240" w:lineRule="auto"/>
              <w:rPr>
                <w:rFonts w:ascii="Calibri" w:eastAsia="Times New Roman" w:hAnsi="Calibri" w:cs="Times New Roman"/>
                <w:color w:val="000000"/>
              </w:rPr>
            </w:pPr>
            <w:r w:rsidRPr="00361798">
              <w:rPr>
                <w:rFonts w:ascii="Calibri" w:eastAsia="Times New Roman" w:hAnsi="Calibri" w:cs="Times New Roman"/>
                <w:color w:val="000000"/>
              </w:rPr>
              <w:t xml:space="preserve">   369,200 </w:t>
            </w:r>
          </w:p>
        </w:tc>
      </w:tr>
    </w:tbl>
    <w:p w:rsidR="00D35A47" w:rsidRDefault="00D35A47" w:rsidP="00D35A47"/>
    <w:p w:rsidR="00D35A47" w:rsidRPr="00361798" w:rsidRDefault="00D35A47" w:rsidP="00D35A47">
      <w:pPr>
        <w:rPr>
          <w:b/>
        </w:rPr>
      </w:pPr>
      <w:r w:rsidRPr="00361798">
        <w:rPr>
          <w:b/>
        </w:rPr>
        <w:t>(one mark for all figures in bold)</w:t>
      </w:r>
    </w:p>
    <w:p w:rsidR="00D35A47" w:rsidRDefault="00D35A47" w:rsidP="00D35A47">
      <w:r>
        <w:t>Cost per unit = (369,200- (2000*5))/48,000 units = K7.48 per unit (2 marks)</w:t>
      </w:r>
    </w:p>
    <w:p w:rsidR="00D35A47" w:rsidRDefault="00D35A47" w:rsidP="00D35A47">
      <w:r>
        <w:t>Part b – Abnormal loss account</w:t>
      </w:r>
    </w:p>
    <w:tbl>
      <w:tblPr>
        <w:tblW w:w="8020" w:type="dxa"/>
        <w:tblInd w:w="91" w:type="dxa"/>
        <w:tblLook w:val="04A0"/>
      </w:tblPr>
      <w:tblGrid>
        <w:gridCol w:w="1660"/>
        <w:gridCol w:w="1220"/>
        <w:gridCol w:w="1220"/>
        <w:gridCol w:w="1840"/>
        <w:gridCol w:w="1120"/>
        <w:gridCol w:w="960"/>
      </w:tblGrid>
      <w:tr w:rsidR="00D35A47" w:rsidRPr="007870C8" w:rsidTr="000E7889">
        <w:trPr>
          <w:trHeight w:val="300"/>
        </w:trPr>
        <w:tc>
          <w:tcPr>
            <w:tcW w:w="1660" w:type="dxa"/>
            <w:tcBorders>
              <w:top w:val="nil"/>
              <w:left w:val="nil"/>
              <w:bottom w:val="single" w:sz="4" w:space="0" w:color="auto"/>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lastRenderedPageBreak/>
              <w:t> </w:t>
            </w:r>
          </w:p>
        </w:tc>
        <w:tc>
          <w:tcPr>
            <w:tcW w:w="1220" w:type="dxa"/>
            <w:tcBorders>
              <w:top w:val="nil"/>
              <w:left w:val="nil"/>
              <w:bottom w:val="single" w:sz="4" w:space="0" w:color="auto"/>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w:t>
            </w:r>
          </w:p>
        </w:tc>
        <w:tc>
          <w:tcPr>
            <w:tcW w:w="1220" w:type="dxa"/>
            <w:tcBorders>
              <w:top w:val="nil"/>
              <w:left w:val="nil"/>
              <w:bottom w:val="single" w:sz="4" w:space="0" w:color="auto"/>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w:t>
            </w:r>
          </w:p>
        </w:tc>
        <w:tc>
          <w:tcPr>
            <w:tcW w:w="1840" w:type="dxa"/>
            <w:tcBorders>
              <w:top w:val="nil"/>
              <w:left w:val="nil"/>
              <w:bottom w:val="single" w:sz="4" w:space="0" w:color="auto"/>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w:t>
            </w:r>
          </w:p>
        </w:tc>
        <w:tc>
          <w:tcPr>
            <w:tcW w:w="1120" w:type="dxa"/>
            <w:tcBorders>
              <w:top w:val="nil"/>
              <w:left w:val="nil"/>
              <w:bottom w:val="single" w:sz="4" w:space="0" w:color="auto"/>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w:t>
            </w:r>
          </w:p>
        </w:tc>
        <w:tc>
          <w:tcPr>
            <w:tcW w:w="960" w:type="dxa"/>
            <w:tcBorders>
              <w:top w:val="nil"/>
              <w:left w:val="nil"/>
              <w:bottom w:val="single" w:sz="4" w:space="0" w:color="auto"/>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w:t>
            </w:r>
          </w:p>
        </w:tc>
      </w:tr>
      <w:tr w:rsidR="00D35A47" w:rsidRPr="007870C8" w:rsidTr="000E7889">
        <w:trPr>
          <w:trHeight w:val="300"/>
        </w:trPr>
        <w:tc>
          <w:tcPr>
            <w:tcW w:w="16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b/>
                <w:bCs/>
                <w:color w:val="000000"/>
              </w:rPr>
            </w:pPr>
            <w:r w:rsidRPr="007870C8">
              <w:rPr>
                <w:rFonts w:ascii="Calibri" w:eastAsia="Times New Roman" w:hAnsi="Calibri" w:cs="Times New Roman"/>
                <w:b/>
                <w:bCs/>
                <w:color w:val="000000"/>
              </w:rPr>
              <w:t>Details</w:t>
            </w: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b/>
                <w:bCs/>
                <w:color w:val="000000"/>
              </w:rPr>
            </w:pPr>
            <w:r w:rsidRPr="007870C8">
              <w:rPr>
                <w:rFonts w:ascii="Calibri" w:eastAsia="Times New Roman" w:hAnsi="Calibri" w:cs="Times New Roman"/>
                <w:b/>
                <w:bCs/>
                <w:color w:val="000000"/>
              </w:rPr>
              <w:t>Units</w:t>
            </w: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b/>
                <w:bCs/>
                <w:color w:val="000000"/>
              </w:rPr>
            </w:pPr>
            <w:r w:rsidRPr="007870C8">
              <w:rPr>
                <w:rFonts w:ascii="Calibri" w:eastAsia="Times New Roman" w:hAnsi="Calibri" w:cs="Times New Roman"/>
                <w:b/>
                <w:bCs/>
                <w:color w:val="000000"/>
              </w:rPr>
              <w:t>K</w:t>
            </w:r>
          </w:p>
        </w:tc>
        <w:tc>
          <w:tcPr>
            <w:tcW w:w="1840" w:type="dxa"/>
            <w:tcBorders>
              <w:top w:val="nil"/>
              <w:left w:val="single" w:sz="4" w:space="0" w:color="auto"/>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b/>
                <w:bCs/>
                <w:color w:val="000000"/>
              </w:rPr>
            </w:pPr>
            <w:r w:rsidRPr="007870C8">
              <w:rPr>
                <w:rFonts w:ascii="Calibri" w:eastAsia="Times New Roman" w:hAnsi="Calibri" w:cs="Times New Roman"/>
                <w:b/>
                <w:bCs/>
                <w:color w:val="000000"/>
              </w:rPr>
              <w:t>Details</w:t>
            </w:r>
          </w:p>
        </w:tc>
        <w:tc>
          <w:tcPr>
            <w:tcW w:w="11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b/>
                <w:bCs/>
                <w:color w:val="000000"/>
              </w:rPr>
            </w:pPr>
            <w:r w:rsidRPr="007870C8">
              <w:rPr>
                <w:rFonts w:ascii="Calibri" w:eastAsia="Times New Roman" w:hAnsi="Calibri" w:cs="Times New Roman"/>
                <w:b/>
                <w:bCs/>
                <w:color w:val="000000"/>
              </w:rPr>
              <w:t>Units</w:t>
            </w:r>
          </w:p>
        </w:tc>
        <w:tc>
          <w:tcPr>
            <w:tcW w:w="9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b/>
                <w:bCs/>
                <w:color w:val="000000"/>
              </w:rPr>
            </w:pPr>
            <w:r w:rsidRPr="007870C8">
              <w:rPr>
                <w:rFonts w:ascii="Calibri" w:eastAsia="Times New Roman" w:hAnsi="Calibri" w:cs="Times New Roman"/>
                <w:b/>
                <w:bCs/>
                <w:color w:val="000000"/>
              </w:rPr>
              <w:t>K</w:t>
            </w:r>
          </w:p>
        </w:tc>
      </w:tr>
      <w:tr w:rsidR="00D35A47" w:rsidRPr="007870C8" w:rsidTr="000E7889">
        <w:trPr>
          <w:trHeight w:val="300"/>
        </w:trPr>
        <w:tc>
          <w:tcPr>
            <w:tcW w:w="16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Process account</w:t>
            </w: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xml:space="preserve">             6,000 </w:t>
            </w: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b/>
                <w:color w:val="000000"/>
              </w:rPr>
            </w:pPr>
            <w:r w:rsidRPr="007870C8">
              <w:rPr>
                <w:rFonts w:ascii="Calibri" w:eastAsia="Times New Roman" w:hAnsi="Calibri" w:cs="Times New Roman"/>
                <w:color w:val="000000"/>
              </w:rPr>
              <w:t xml:space="preserve">           </w:t>
            </w:r>
            <w:r w:rsidRPr="007870C8">
              <w:rPr>
                <w:rFonts w:ascii="Calibri" w:eastAsia="Times New Roman" w:hAnsi="Calibri" w:cs="Times New Roman"/>
                <w:b/>
                <w:color w:val="000000"/>
              </w:rPr>
              <w:t xml:space="preserve">44,900 </w:t>
            </w:r>
          </w:p>
        </w:tc>
        <w:tc>
          <w:tcPr>
            <w:tcW w:w="1840" w:type="dxa"/>
            <w:tcBorders>
              <w:top w:val="nil"/>
              <w:left w:val="single" w:sz="4" w:space="0" w:color="auto"/>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Cash</w:t>
            </w:r>
          </w:p>
        </w:tc>
        <w:tc>
          <w:tcPr>
            <w:tcW w:w="11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xml:space="preserve">           6,000 </w:t>
            </w:r>
          </w:p>
        </w:tc>
        <w:tc>
          <w:tcPr>
            <w:tcW w:w="9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b/>
                <w:color w:val="000000"/>
              </w:rPr>
            </w:pPr>
            <w:r w:rsidRPr="007870C8">
              <w:rPr>
                <w:rFonts w:ascii="Calibri" w:eastAsia="Times New Roman" w:hAnsi="Calibri" w:cs="Times New Roman"/>
                <w:b/>
                <w:color w:val="000000"/>
              </w:rPr>
              <w:t xml:space="preserve">     30,000 </w:t>
            </w:r>
          </w:p>
        </w:tc>
      </w:tr>
      <w:tr w:rsidR="00D35A47" w:rsidRPr="007870C8" w:rsidTr="000E7889">
        <w:trPr>
          <w:trHeight w:val="300"/>
        </w:trPr>
        <w:tc>
          <w:tcPr>
            <w:tcW w:w="16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840" w:type="dxa"/>
            <w:tcBorders>
              <w:top w:val="nil"/>
              <w:left w:val="single" w:sz="4" w:space="0" w:color="auto"/>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Income statement</w:t>
            </w:r>
          </w:p>
        </w:tc>
        <w:tc>
          <w:tcPr>
            <w:tcW w:w="11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b/>
                <w:color w:val="000000"/>
              </w:rPr>
              <w:t xml:space="preserve">     </w:t>
            </w:r>
            <w:r w:rsidRPr="007870C8">
              <w:rPr>
                <w:rFonts w:ascii="Calibri" w:eastAsia="Times New Roman" w:hAnsi="Calibri" w:cs="Times New Roman"/>
                <w:color w:val="000000"/>
              </w:rPr>
              <w:t xml:space="preserve">14,900 </w:t>
            </w:r>
          </w:p>
        </w:tc>
      </w:tr>
      <w:tr w:rsidR="00D35A47" w:rsidRPr="007870C8" w:rsidTr="000E7889">
        <w:trPr>
          <w:trHeight w:val="300"/>
        </w:trPr>
        <w:tc>
          <w:tcPr>
            <w:tcW w:w="16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840" w:type="dxa"/>
            <w:tcBorders>
              <w:top w:val="nil"/>
              <w:left w:val="single" w:sz="4" w:space="0" w:color="auto"/>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w:t>
            </w:r>
          </w:p>
        </w:tc>
        <w:tc>
          <w:tcPr>
            <w:tcW w:w="11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r>
      <w:tr w:rsidR="00D35A47" w:rsidRPr="007870C8" w:rsidTr="000E7889">
        <w:trPr>
          <w:trHeight w:val="315"/>
        </w:trPr>
        <w:tc>
          <w:tcPr>
            <w:tcW w:w="16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220" w:type="dxa"/>
            <w:tcBorders>
              <w:top w:val="single" w:sz="4" w:space="0" w:color="auto"/>
              <w:left w:val="nil"/>
              <w:bottom w:val="double" w:sz="6" w:space="0" w:color="auto"/>
              <w:right w:val="single" w:sz="4" w:space="0" w:color="auto"/>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xml:space="preserve">           44,900 </w:t>
            </w:r>
          </w:p>
        </w:tc>
        <w:tc>
          <w:tcPr>
            <w:tcW w:w="184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w:t>
            </w:r>
          </w:p>
        </w:tc>
        <w:tc>
          <w:tcPr>
            <w:tcW w:w="11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960" w:type="dxa"/>
            <w:tcBorders>
              <w:top w:val="single" w:sz="4" w:space="0" w:color="auto"/>
              <w:left w:val="nil"/>
              <w:bottom w:val="double" w:sz="6" w:space="0" w:color="auto"/>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xml:space="preserve">     44,900 </w:t>
            </w:r>
          </w:p>
        </w:tc>
      </w:tr>
      <w:tr w:rsidR="00D35A47" w:rsidRPr="007870C8" w:rsidTr="000E7889">
        <w:trPr>
          <w:trHeight w:val="315"/>
        </w:trPr>
        <w:tc>
          <w:tcPr>
            <w:tcW w:w="16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2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1840" w:type="dxa"/>
            <w:tcBorders>
              <w:top w:val="nil"/>
              <w:left w:val="single" w:sz="4" w:space="0" w:color="auto"/>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r w:rsidRPr="007870C8">
              <w:rPr>
                <w:rFonts w:ascii="Calibri" w:eastAsia="Times New Roman" w:hAnsi="Calibri" w:cs="Times New Roman"/>
                <w:color w:val="000000"/>
              </w:rPr>
              <w:t> </w:t>
            </w:r>
          </w:p>
        </w:tc>
        <w:tc>
          <w:tcPr>
            <w:tcW w:w="112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D35A47" w:rsidRPr="007870C8" w:rsidRDefault="00D35A47" w:rsidP="000E7889">
            <w:pPr>
              <w:spacing w:after="0" w:line="240" w:lineRule="auto"/>
              <w:rPr>
                <w:rFonts w:ascii="Calibri" w:eastAsia="Times New Roman" w:hAnsi="Calibri" w:cs="Times New Roman"/>
                <w:color w:val="000000"/>
              </w:rPr>
            </w:pPr>
          </w:p>
        </w:tc>
      </w:tr>
    </w:tbl>
    <w:p w:rsidR="00D35A47" w:rsidRDefault="00D35A47" w:rsidP="00D35A47"/>
    <w:p w:rsidR="00D35A47" w:rsidRDefault="00D35A47" w:rsidP="00D35A47">
      <w:r>
        <w:t>(One mark for figures in bold and two marks for the income statement entry)</w:t>
      </w:r>
    </w:p>
    <w:p w:rsidR="00D35A47" w:rsidRPr="00510A60" w:rsidRDefault="00D35A47" w:rsidP="00D35A47">
      <w:pPr>
        <w:rPr>
          <w:b/>
        </w:rPr>
      </w:pPr>
      <w:r w:rsidRPr="00510A60">
        <w:rPr>
          <w:b/>
        </w:rPr>
        <w:t>QUESTION FIVE</w:t>
      </w:r>
    </w:p>
    <w:tbl>
      <w:tblPr>
        <w:tblStyle w:val="TableGrid"/>
        <w:tblW w:w="0" w:type="auto"/>
        <w:tblLook w:val="04A0"/>
      </w:tblPr>
      <w:tblGrid>
        <w:gridCol w:w="918"/>
        <w:gridCol w:w="2430"/>
        <w:gridCol w:w="3870"/>
        <w:gridCol w:w="2358"/>
      </w:tblGrid>
      <w:tr w:rsidR="00D35A47" w:rsidTr="000E7889">
        <w:tc>
          <w:tcPr>
            <w:tcW w:w="918" w:type="dxa"/>
          </w:tcPr>
          <w:p w:rsidR="00D35A47" w:rsidRDefault="00D35A47" w:rsidP="000E7889"/>
        </w:tc>
        <w:tc>
          <w:tcPr>
            <w:tcW w:w="2430" w:type="dxa"/>
          </w:tcPr>
          <w:p w:rsidR="00D35A47" w:rsidRDefault="00D35A47" w:rsidP="000E7889">
            <w:r>
              <w:t>Variance</w:t>
            </w:r>
          </w:p>
        </w:tc>
        <w:tc>
          <w:tcPr>
            <w:tcW w:w="3870" w:type="dxa"/>
          </w:tcPr>
          <w:p w:rsidR="00D35A47" w:rsidRDefault="00D35A47" w:rsidP="000E7889">
            <w:r>
              <w:t>Explanation (1.5 marks for explanation)</w:t>
            </w:r>
          </w:p>
        </w:tc>
        <w:tc>
          <w:tcPr>
            <w:tcW w:w="2358" w:type="dxa"/>
          </w:tcPr>
          <w:p w:rsidR="00D35A47" w:rsidRDefault="00D35A47" w:rsidP="000E7889">
            <w:r>
              <w:t>Calculation (1.5 marks )</w:t>
            </w:r>
          </w:p>
        </w:tc>
      </w:tr>
      <w:tr w:rsidR="00D35A47" w:rsidTr="000E7889">
        <w:tc>
          <w:tcPr>
            <w:tcW w:w="918" w:type="dxa"/>
          </w:tcPr>
          <w:p w:rsidR="00D35A47" w:rsidRDefault="00D35A47" w:rsidP="000E7889">
            <w:pPr>
              <w:pStyle w:val="ListParagraph"/>
              <w:numPr>
                <w:ilvl w:val="0"/>
                <w:numId w:val="3"/>
              </w:numPr>
            </w:pPr>
          </w:p>
        </w:tc>
        <w:tc>
          <w:tcPr>
            <w:tcW w:w="2430" w:type="dxa"/>
          </w:tcPr>
          <w:p w:rsidR="00D35A47" w:rsidRDefault="00D35A47" w:rsidP="000E7889">
            <w:r>
              <w:t>Direct material price</w:t>
            </w:r>
          </w:p>
        </w:tc>
        <w:tc>
          <w:tcPr>
            <w:tcW w:w="3870" w:type="dxa"/>
          </w:tcPr>
          <w:p w:rsidR="00D35A47" w:rsidRDefault="00D35A47" w:rsidP="000E7889">
            <w:r>
              <w:t>Difference between actual price and standard price</w:t>
            </w:r>
          </w:p>
        </w:tc>
        <w:tc>
          <w:tcPr>
            <w:tcW w:w="2358" w:type="dxa"/>
          </w:tcPr>
          <w:p w:rsidR="00D35A47" w:rsidRDefault="00D35A47" w:rsidP="000E7889">
            <w:r>
              <w:t>Standard price minus actual price multiplied by the actual quantity purchased</w:t>
            </w:r>
          </w:p>
        </w:tc>
      </w:tr>
      <w:tr w:rsidR="00D35A47" w:rsidTr="000E7889">
        <w:tc>
          <w:tcPr>
            <w:tcW w:w="918" w:type="dxa"/>
          </w:tcPr>
          <w:p w:rsidR="00D35A47" w:rsidRDefault="00D35A47" w:rsidP="000E7889">
            <w:pPr>
              <w:pStyle w:val="ListParagraph"/>
              <w:numPr>
                <w:ilvl w:val="0"/>
                <w:numId w:val="3"/>
              </w:numPr>
            </w:pPr>
          </w:p>
        </w:tc>
        <w:tc>
          <w:tcPr>
            <w:tcW w:w="2430" w:type="dxa"/>
          </w:tcPr>
          <w:p w:rsidR="00D35A47" w:rsidRDefault="00D35A47" w:rsidP="000E7889">
            <w:r>
              <w:t>|direct material usage</w:t>
            </w:r>
          </w:p>
        </w:tc>
        <w:tc>
          <w:tcPr>
            <w:tcW w:w="3870" w:type="dxa"/>
          </w:tcPr>
          <w:p w:rsidR="00D35A47" w:rsidRDefault="00D35A47" w:rsidP="000E7889">
            <w:r>
              <w:t>Difference between standard usage and actual usage</w:t>
            </w:r>
          </w:p>
        </w:tc>
        <w:tc>
          <w:tcPr>
            <w:tcW w:w="2358" w:type="dxa"/>
          </w:tcPr>
          <w:p w:rsidR="00D35A47" w:rsidRDefault="00D35A47" w:rsidP="000E7889">
            <w:r>
              <w:t>Standard usage minus actual usage multiplied by the standard rate</w:t>
            </w:r>
          </w:p>
        </w:tc>
      </w:tr>
      <w:tr w:rsidR="00D35A47" w:rsidTr="000E7889">
        <w:tc>
          <w:tcPr>
            <w:tcW w:w="918" w:type="dxa"/>
          </w:tcPr>
          <w:p w:rsidR="00D35A47" w:rsidRDefault="00D35A47" w:rsidP="000E7889">
            <w:pPr>
              <w:pStyle w:val="ListParagraph"/>
              <w:numPr>
                <w:ilvl w:val="0"/>
                <w:numId w:val="3"/>
              </w:numPr>
            </w:pPr>
          </w:p>
        </w:tc>
        <w:tc>
          <w:tcPr>
            <w:tcW w:w="2430" w:type="dxa"/>
          </w:tcPr>
          <w:p w:rsidR="00D35A47" w:rsidRDefault="00D35A47" w:rsidP="000E7889">
            <w:r>
              <w:t>Direct labour rate</w:t>
            </w:r>
          </w:p>
        </w:tc>
        <w:tc>
          <w:tcPr>
            <w:tcW w:w="3870" w:type="dxa"/>
          </w:tcPr>
          <w:p w:rsidR="00D35A47" w:rsidRDefault="00D35A47" w:rsidP="000E7889">
            <w:r>
              <w:t>Differences between standard labour rate and actual rate</w:t>
            </w:r>
          </w:p>
        </w:tc>
        <w:tc>
          <w:tcPr>
            <w:tcW w:w="2358" w:type="dxa"/>
          </w:tcPr>
          <w:p w:rsidR="00D35A47" w:rsidRDefault="00D35A47" w:rsidP="000E7889">
            <w:r>
              <w:t>Standard rate minus actual rate multiplied by the actual number of hours</w:t>
            </w:r>
          </w:p>
        </w:tc>
      </w:tr>
      <w:tr w:rsidR="00D35A47" w:rsidTr="000E7889">
        <w:tc>
          <w:tcPr>
            <w:tcW w:w="918" w:type="dxa"/>
          </w:tcPr>
          <w:p w:rsidR="00D35A47" w:rsidRDefault="00D35A47" w:rsidP="000E7889">
            <w:pPr>
              <w:pStyle w:val="ListParagraph"/>
              <w:numPr>
                <w:ilvl w:val="0"/>
                <w:numId w:val="3"/>
              </w:numPr>
            </w:pPr>
          </w:p>
        </w:tc>
        <w:tc>
          <w:tcPr>
            <w:tcW w:w="2430" w:type="dxa"/>
          </w:tcPr>
          <w:p w:rsidR="00D35A47" w:rsidRDefault="00D35A47" w:rsidP="000E7889">
            <w:r>
              <w:t>Direct labour efficiency</w:t>
            </w:r>
          </w:p>
        </w:tc>
        <w:tc>
          <w:tcPr>
            <w:tcW w:w="3870" w:type="dxa"/>
          </w:tcPr>
          <w:p w:rsidR="00D35A47" w:rsidRDefault="00D35A47" w:rsidP="000E7889">
            <w:r>
              <w:t>Difference between  the standard number of hours and the actual number of hours</w:t>
            </w:r>
          </w:p>
        </w:tc>
        <w:tc>
          <w:tcPr>
            <w:tcW w:w="2358" w:type="dxa"/>
          </w:tcPr>
          <w:p w:rsidR="00D35A47" w:rsidRDefault="00D35A47" w:rsidP="000E7889">
            <w:r>
              <w:t>Standard quantity minus actual number of hours multiplied by the standard rate</w:t>
            </w:r>
          </w:p>
        </w:tc>
      </w:tr>
      <w:tr w:rsidR="00D35A47" w:rsidTr="000E7889">
        <w:tc>
          <w:tcPr>
            <w:tcW w:w="918" w:type="dxa"/>
          </w:tcPr>
          <w:p w:rsidR="00D35A47" w:rsidRDefault="00D35A47" w:rsidP="000E7889">
            <w:pPr>
              <w:pStyle w:val="ListParagraph"/>
              <w:numPr>
                <w:ilvl w:val="0"/>
                <w:numId w:val="3"/>
              </w:numPr>
            </w:pPr>
          </w:p>
        </w:tc>
        <w:tc>
          <w:tcPr>
            <w:tcW w:w="2430" w:type="dxa"/>
          </w:tcPr>
          <w:p w:rsidR="00D35A47" w:rsidRDefault="00D35A47" w:rsidP="000E7889">
            <w:r>
              <w:t>Variable efficiency</w:t>
            </w:r>
          </w:p>
        </w:tc>
        <w:tc>
          <w:tcPr>
            <w:tcW w:w="3870" w:type="dxa"/>
          </w:tcPr>
          <w:p w:rsidR="00D35A47" w:rsidRDefault="00D35A47" w:rsidP="000E7889">
            <w:r>
              <w:t>Difference between standard hours and the actual number of hours</w:t>
            </w:r>
          </w:p>
        </w:tc>
        <w:tc>
          <w:tcPr>
            <w:tcW w:w="2358" w:type="dxa"/>
          </w:tcPr>
          <w:p w:rsidR="00D35A47" w:rsidRDefault="00D35A47" w:rsidP="000E7889">
            <w:r>
              <w:t>Standard hours minus actual hours multiplied by the standard variable rate</w:t>
            </w:r>
          </w:p>
        </w:tc>
      </w:tr>
    </w:tbl>
    <w:p w:rsidR="00D35A47" w:rsidRDefault="00D35A47" w:rsidP="00D35A47"/>
    <w:p w:rsidR="00D35A47" w:rsidRPr="00510A60" w:rsidRDefault="00D35A47" w:rsidP="00D35A47">
      <w:pPr>
        <w:rPr>
          <w:b/>
        </w:rPr>
      </w:pPr>
      <w:r w:rsidRPr="00510A60">
        <w:rPr>
          <w:b/>
        </w:rPr>
        <w:t>SECTION B</w:t>
      </w:r>
    </w:p>
    <w:p w:rsidR="00D35A47" w:rsidRPr="00510A60" w:rsidRDefault="00D35A47" w:rsidP="00D35A47">
      <w:pPr>
        <w:rPr>
          <w:b/>
        </w:rPr>
      </w:pPr>
      <w:r w:rsidRPr="00510A60">
        <w:rPr>
          <w:b/>
        </w:rPr>
        <w:t>QUESTION SIX</w:t>
      </w:r>
    </w:p>
    <w:tbl>
      <w:tblPr>
        <w:tblStyle w:val="TableGrid"/>
        <w:tblW w:w="0" w:type="auto"/>
        <w:tblLook w:val="04A0"/>
      </w:tblPr>
      <w:tblGrid>
        <w:gridCol w:w="5598"/>
        <w:gridCol w:w="1080"/>
        <w:gridCol w:w="900"/>
        <w:gridCol w:w="1980"/>
      </w:tblGrid>
      <w:tr w:rsidR="00D35A47" w:rsidTr="000E7889">
        <w:tc>
          <w:tcPr>
            <w:tcW w:w="5598" w:type="dxa"/>
          </w:tcPr>
          <w:p w:rsidR="00D35A47" w:rsidRDefault="00D35A47" w:rsidP="000E7889"/>
        </w:tc>
        <w:tc>
          <w:tcPr>
            <w:tcW w:w="1080" w:type="dxa"/>
          </w:tcPr>
          <w:p w:rsidR="00D35A47" w:rsidRDefault="00D35A47" w:rsidP="000E7889">
            <w:r>
              <w:t>Marks</w:t>
            </w:r>
          </w:p>
        </w:tc>
        <w:tc>
          <w:tcPr>
            <w:tcW w:w="900" w:type="dxa"/>
          </w:tcPr>
          <w:p w:rsidR="00D35A47" w:rsidRDefault="00D35A47" w:rsidP="000E7889">
            <w:r>
              <w:t>Km</w:t>
            </w:r>
          </w:p>
        </w:tc>
        <w:tc>
          <w:tcPr>
            <w:tcW w:w="1980" w:type="dxa"/>
          </w:tcPr>
          <w:p w:rsidR="00D35A47" w:rsidRDefault="00D35A47" w:rsidP="000E7889">
            <w:r>
              <w:t>Km</w:t>
            </w:r>
          </w:p>
        </w:tc>
      </w:tr>
      <w:tr w:rsidR="00D35A47" w:rsidTr="000E7889">
        <w:tc>
          <w:tcPr>
            <w:tcW w:w="5598" w:type="dxa"/>
          </w:tcPr>
          <w:p w:rsidR="00D35A47" w:rsidRDefault="00D35A47" w:rsidP="000E7889">
            <w:r>
              <w:t>Non-current assets</w:t>
            </w:r>
          </w:p>
        </w:tc>
        <w:tc>
          <w:tcPr>
            <w:tcW w:w="1080" w:type="dxa"/>
          </w:tcPr>
          <w:p w:rsidR="00D35A47" w:rsidRDefault="00D35A47" w:rsidP="000E7889"/>
        </w:tc>
        <w:tc>
          <w:tcPr>
            <w:tcW w:w="900" w:type="dxa"/>
          </w:tcPr>
          <w:p w:rsidR="00D35A47" w:rsidRDefault="00D35A47" w:rsidP="000E7889"/>
        </w:tc>
        <w:tc>
          <w:tcPr>
            <w:tcW w:w="1980" w:type="dxa"/>
          </w:tcPr>
          <w:p w:rsidR="00D35A47" w:rsidRDefault="00D35A47" w:rsidP="000E7889"/>
        </w:tc>
      </w:tr>
      <w:tr w:rsidR="00D35A47" w:rsidTr="000E7889">
        <w:tc>
          <w:tcPr>
            <w:tcW w:w="5598" w:type="dxa"/>
          </w:tcPr>
          <w:p w:rsidR="00D35A47" w:rsidRDefault="00D35A47" w:rsidP="000E7889">
            <w:r>
              <w:t xml:space="preserve"> Property , Plant and Equipment (700+300+70-7)</w:t>
            </w:r>
          </w:p>
        </w:tc>
        <w:tc>
          <w:tcPr>
            <w:tcW w:w="1080" w:type="dxa"/>
          </w:tcPr>
          <w:p w:rsidR="00D35A47" w:rsidRDefault="00D35A47" w:rsidP="000E7889">
            <w:r>
              <w:t>2</w:t>
            </w:r>
          </w:p>
        </w:tc>
        <w:tc>
          <w:tcPr>
            <w:tcW w:w="900" w:type="dxa"/>
          </w:tcPr>
          <w:p w:rsidR="00D35A47" w:rsidRDefault="00D35A47" w:rsidP="000E7889">
            <w:pPr>
              <w:jc w:val="right"/>
            </w:pPr>
          </w:p>
        </w:tc>
        <w:tc>
          <w:tcPr>
            <w:tcW w:w="1980" w:type="dxa"/>
          </w:tcPr>
          <w:p w:rsidR="00D35A47" w:rsidRDefault="00D35A47" w:rsidP="000E7889">
            <w:pPr>
              <w:jc w:val="right"/>
            </w:pPr>
            <w:r>
              <w:t>1,063</w:t>
            </w:r>
          </w:p>
        </w:tc>
      </w:tr>
      <w:tr w:rsidR="00D35A47" w:rsidTr="000E7889">
        <w:tc>
          <w:tcPr>
            <w:tcW w:w="5598" w:type="dxa"/>
          </w:tcPr>
          <w:p w:rsidR="00D35A47" w:rsidRDefault="00D35A47" w:rsidP="000E7889">
            <w:r>
              <w:t xml:space="preserve"> Goodwill (290+95-(100 (SC)+25 (Pre-acqu  RE)+70 (FV adj)</w:t>
            </w:r>
          </w:p>
        </w:tc>
        <w:tc>
          <w:tcPr>
            <w:tcW w:w="1080" w:type="dxa"/>
          </w:tcPr>
          <w:p w:rsidR="00D35A47" w:rsidRDefault="00D35A47" w:rsidP="000E7889">
            <w:r>
              <w:t>2</w:t>
            </w:r>
          </w:p>
        </w:tc>
        <w:tc>
          <w:tcPr>
            <w:tcW w:w="900" w:type="dxa"/>
          </w:tcPr>
          <w:p w:rsidR="00D35A47" w:rsidRDefault="00D35A47" w:rsidP="000E7889">
            <w:pPr>
              <w:jc w:val="right"/>
            </w:pPr>
          </w:p>
        </w:tc>
        <w:tc>
          <w:tcPr>
            <w:tcW w:w="1980" w:type="dxa"/>
          </w:tcPr>
          <w:p w:rsidR="00D35A47" w:rsidRDefault="00D35A47" w:rsidP="000E7889">
            <w:pPr>
              <w:jc w:val="right"/>
            </w:pPr>
            <w:r>
              <w:t>100</w:t>
            </w:r>
          </w:p>
        </w:tc>
      </w:tr>
      <w:tr w:rsidR="00D35A47" w:rsidTr="000E7889">
        <w:tc>
          <w:tcPr>
            <w:tcW w:w="5598" w:type="dxa"/>
          </w:tcPr>
          <w:p w:rsidR="00D35A47" w:rsidRDefault="00D35A47" w:rsidP="000E7889">
            <w:r>
              <w:t xml:space="preserve"> Intangible assets (70+45)</w:t>
            </w:r>
          </w:p>
        </w:tc>
        <w:tc>
          <w:tcPr>
            <w:tcW w:w="1080" w:type="dxa"/>
          </w:tcPr>
          <w:p w:rsidR="00D35A47" w:rsidRDefault="00D35A47" w:rsidP="000E7889">
            <w:r>
              <w:t>1</w:t>
            </w:r>
          </w:p>
        </w:tc>
        <w:tc>
          <w:tcPr>
            <w:tcW w:w="900" w:type="dxa"/>
          </w:tcPr>
          <w:p w:rsidR="00D35A47" w:rsidRDefault="00D35A47" w:rsidP="000E7889">
            <w:pPr>
              <w:jc w:val="right"/>
            </w:pPr>
          </w:p>
        </w:tc>
        <w:tc>
          <w:tcPr>
            <w:tcW w:w="1980" w:type="dxa"/>
          </w:tcPr>
          <w:p w:rsidR="00D35A47" w:rsidRDefault="00D35A47" w:rsidP="000E7889">
            <w:pPr>
              <w:jc w:val="right"/>
            </w:pPr>
            <w:r>
              <w:t>115</w:t>
            </w:r>
          </w:p>
        </w:tc>
      </w:tr>
      <w:tr w:rsidR="00D35A47" w:rsidTr="000E7889">
        <w:tc>
          <w:tcPr>
            <w:tcW w:w="5598" w:type="dxa"/>
          </w:tcPr>
          <w:p w:rsidR="00D35A47" w:rsidRDefault="00D35A47" w:rsidP="000E7889"/>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r>
              <w:t>1,278</w:t>
            </w:r>
          </w:p>
        </w:tc>
      </w:tr>
      <w:tr w:rsidR="00D35A47" w:rsidTr="000E7889">
        <w:tc>
          <w:tcPr>
            <w:tcW w:w="5598" w:type="dxa"/>
          </w:tcPr>
          <w:p w:rsidR="00D35A47" w:rsidRDefault="00D35A47" w:rsidP="000E7889">
            <w:r>
              <w:t>Current assets</w:t>
            </w:r>
          </w:p>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p>
        </w:tc>
      </w:tr>
      <w:tr w:rsidR="00D35A47" w:rsidTr="000E7889">
        <w:tc>
          <w:tcPr>
            <w:tcW w:w="5598" w:type="dxa"/>
          </w:tcPr>
          <w:p w:rsidR="00D35A47" w:rsidRDefault="00D35A47" w:rsidP="000E7889">
            <w:r>
              <w:t xml:space="preserve"> Inventory (190+110-1 (URP)</w:t>
            </w:r>
          </w:p>
        </w:tc>
        <w:tc>
          <w:tcPr>
            <w:tcW w:w="1080" w:type="dxa"/>
          </w:tcPr>
          <w:p w:rsidR="00D35A47" w:rsidRDefault="00D35A47" w:rsidP="000E7889">
            <w:r>
              <w:t>2</w:t>
            </w:r>
          </w:p>
        </w:tc>
        <w:tc>
          <w:tcPr>
            <w:tcW w:w="900" w:type="dxa"/>
          </w:tcPr>
          <w:p w:rsidR="00D35A47" w:rsidRDefault="00D35A47" w:rsidP="000E7889">
            <w:pPr>
              <w:jc w:val="right"/>
            </w:pPr>
            <w:r>
              <w:t>299</w:t>
            </w:r>
          </w:p>
        </w:tc>
        <w:tc>
          <w:tcPr>
            <w:tcW w:w="1980" w:type="dxa"/>
          </w:tcPr>
          <w:p w:rsidR="00D35A47" w:rsidRDefault="00D35A47" w:rsidP="000E7889">
            <w:pPr>
              <w:jc w:val="right"/>
            </w:pPr>
          </w:p>
        </w:tc>
      </w:tr>
      <w:tr w:rsidR="00D35A47" w:rsidTr="000E7889">
        <w:tc>
          <w:tcPr>
            <w:tcW w:w="5598" w:type="dxa"/>
          </w:tcPr>
          <w:p w:rsidR="00D35A47" w:rsidRDefault="00D35A47" w:rsidP="000E7889">
            <w:r>
              <w:t>Trade receivables (210+180-10 (intra group)</w:t>
            </w:r>
          </w:p>
        </w:tc>
        <w:tc>
          <w:tcPr>
            <w:tcW w:w="1080" w:type="dxa"/>
          </w:tcPr>
          <w:p w:rsidR="00D35A47" w:rsidRDefault="00D35A47" w:rsidP="000E7889">
            <w:r>
              <w:t>2</w:t>
            </w:r>
          </w:p>
        </w:tc>
        <w:tc>
          <w:tcPr>
            <w:tcW w:w="900" w:type="dxa"/>
          </w:tcPr>
          <w:p w:rsidR="00D35A47" w:rsidRDefault="00D35A47" w:rsidP="000E7889">
            <w:pPr>
              <w:jc w:val="right"/>
            </w:pPr>
            <w:r>
              <w:t>380</w:t>
            </w:r>
          </w:p>
        </w:tc>
        <w:tc>
          <w:tcPr>
            <w:tcW w:w="1980" w:type="dxa"/>
          </w:tcPr>
          <w:p w:rsidR="00D35A47" w:rsidRDefault="00D35A47" w:rsidP="000E7889">
            <w:pPr>
              <w:jc w:val="right"/>
            </w:pPr>
          </w:p>
        </w:tc>
      </w:tr>
      <w:tr w:rsidR="00D35A47" w:rsidTr="000E7889">
        <w:tc>
          <w:tcPr>
            <w:tcW w:w="5598" w:type="dxa"/>
          </w:tcPr>
          <w:p w:rsidR="00D35A47" w:rsidRDefault="00D35A47" w:rsidP="000E7889">
            <w:r>
              <w:t>Bank</w:t>
            </w:r>
          </w:p>
        </w:tc>
        <w:tc>
          <w:tcPr>
            <w:tcW w:w="1080" w:type="dxa"/>
          </w:tcPr>
          <w:p w:rsidR="00D35A47" w:rsidRDefault="00D35A47" w:rsidP="000E7889">
            <w:r>
              <w:t>1</w:t>
            </w:r>
          </w:p>
        </w:tc>
        <w:tc>
          <w:tcPr>
            <w:tcW w:w="900" w:type="dxa"/>
          </w:tcPr>
          <w:p w:rsidR="00D35A47" w:rsidRDefault="00D35A47" w:rsidP="000E7889">
            <w:pPr>
              <w:jc w:val="right"/>
            </w:pPr>
            <w:r>
              <w:t>80</w:t>
            </w:r>
          </w:p>
        </w:tc>
        <w:tc>
          <w:tcPr>
            <w:tcW w:w="1980" w:type="dxa"/>
          </w:tcPr>
          <w:p w:rsidR="00D35A47" w:rsidRDefault="00D35A47" w:rsidP="000E7889">
            <w:pPr>
              <w:jc w:val="right"/>
            </w:pPr>
          </w:p>
        </w:tc>
      </w:tr>
      <w:tr w:rsidR="00D35A47" w:rsidTr="000E7889">
        <w:tc>
          <w:tcPr>
            <w:tcW w:w="5598" w:type="dxa"/>
          </w:tcPr>
          <w:p w:rsidR="00D35A47" w:rsidRDefault="00D35A47" w:rsidP="000E7889"/>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r>
              <w:t>759</w:t>
            </w:r>
          </w:p>
        </w:tc>
      </w:tr>
      <w:tr w:rsidR="00D35A47" w:rsidTr="000E7889">
        <w:tc>
          <w:tcPr>
            <w:tcW w:w="5598" w:type="dxa"/>
          </w:tcPr>
          <w:p w:rsidR="00D35A47" w:rsidRDefault="00D35A47" w:rsidP="000E7889">
            <w:r>
              <w:t>Total assets</w:t>
            </w:r>
          </w:p>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r>
              <w:t>2,037</w:t>
            </w:r>
          </w:p>
        </w:tc>
      </w:tr>
      <w:tr w:rsidR="00D35A47" w:rsidTr="000E7889">
        <w:tc>
          <w:tcPr>
            <w:tcW w:w="5598" w:type="dxa"/>
          </w:tcPr>
          <w:p w:rsidR="00D35A47" w:rsidRDefault="00D35A47" w:rsidP="000E7889"/>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p>
        </w:tc>
      </w:tr>
      <w:tr w:rsidR="00D35A47" w:rsidTr="000E7889">
        <w:tc>
          <w:tcPr>
            <w:tcW w:w="5598" w:type="dxa"/>
          </w:tcPr>
          <w:p w:rsidR="00D35A47" w:rsidRDefault="00D35A47" w:rsidP="000E7889"/>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p>
        </w:tc>
      </w:tr>
      <w:tr w:rsidR="00D35A47" w:rsidTr="000E7889">
        <w:tc>
          <w:tcPr>
            <w:tcW w:w="5598" w:type="dxa"/>
          </w:tcPr>
          <w:p w:rsidR="00D35A47" w:rsidRDefault="00D35A47" w:rsidP="000E7889">
            <w:r>
              <w:t>Equity and liabilities</w:t>
            </w:r>
          </w:p>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p>
        </w:tc>
      </w:tr>
      <w:tr w:rsidR="00D35A47" w:rsidTr="000E7889">
        <w:tc>
          <w:tcPr>
            <w:tcW w:w="5598" w:type="dxa"/>
          </w:tcPr>
          <w:p w:rsidR="00D35A47" w:rsidRDefault="00D35A47" w:rsidP="000E7889">
            <w:r>
              <w:t xml:space="preserve">Equity </w:t>
            </w:r>
          </w:p>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p>
        </w:tc>
      </w:tr>
      <w:tr w:rsidR="00D35A47" w:rsidTr="000E7889">
        <w:tc>
          <w:tcPr>
            <w:tcW w:w="5598" w:type="dxa"/>
          </w:tcPr>
          <w:p w:rsidR="00D35A47" w:rsidRDefault="00D35A47" w:rsidP="000E7889">
            <w:r>
              <w:t xml:space="preserve"> Share capital</w:t>
            </w:r>
          </w:p>
        </w:tc>
        <w:tc>
          <w:tcPr>
            <w:tcW w:w="1080" w:type="dxa"/>
          </w:tcPr>
          <w:p w:rsidR="00D35A47" w:rsidRDefault="00D35A47" w:rsidP="000E7889">
            <w:r>
              <w:t>1</w:t>
            </w:r>
          </w:p>
        </w:tc>
        <w:tc>
          <w:tcPr>
            <w:tcW w:w="900" w:type="dxa"/>
          </w:tcPr>
          <w:p w:rsidR="00D35A47" w:rsidRDefault="00D35A47" w:rsidP="000E7889">
            <w:pPr>
              <w:jc w:val="right"/>
            </w:pPr>
          </w:p>
        </w:tc>
        <w:tc>
          <w:tcPr>
            <w:tcW w:w="1980" w:type="dxa"/>
          </w:tcPr>
          <w:p w:rsidR="00D35A47" w:rsidRDefault="00D35A47" w:rsidP="000E7889">
            <w:pPr>
              <w:jc w:val="right"/>
            </w:pPr>
            <w:r>
              <w:t>400</w:t>
            </w:r>
          </w:p>
        </w:tc>
      </w:tr>
      <w:tr w:rsidR="00D35A47" w:rsidTr="000E7889">
        <w:tc>
          <w:tcPr>
            <w:tcW w:w="5598" w:type="dxa"/>
          </w:tcPr>
          <w:p w:rsidR="00D35A47" w:rsidRDefault="00D35A47" w:rsidP="000E7889">
            <w:r>
              <w:t>Share premium</w:t>
            </w:r>
          </w:p>
        </w:tc>
        <w:tc>
          <w:tcPr>
            <w:tcW w:w="1080" w:type="dxa"/>
          </w:tcPr>
          <w:p w:rsidR="00D35A47" w:rsidRDefault="00D35A47" w:rsidP="000E7889">
            <w:r>
              <w:t>1</w:t>
            </w:r>
          </w:p>
        </w:tc>
        <w:tc>
          <w:tcPr>
            <w:tcW w:w="900" w:type="dxa"/>
          </w:tcPr>
          <w:p w:rsidR="00D35A47" w:rsidRDefault="00D35A47" w:rsidP="000E7889">
            <w:pPr>
              <w:jc w:val="right"/>
            </w:pPr>
          </w:p>
        </w:tc>
        <w:tc>
          <w:tcPr>
            <w:tcW w:w="1980" w:type="dxa"/>
          </w:tcPr>
          <w:p w:rsidR="00D35A47" w:rsidRDefault="00D35A47" w:rsidP="000E7889">
            <w:pPr>
              <w:jc w:val="right"/>
            </w:pPr>
            <w:r>
              <w:t>110</w:t>
            </w:r>
          </w:p>
        </w:tc>
      </w:tr>
      <w:tr w:rsidR="00D35A47" w:rsidTr="000E7889">
        <w:tc>
          <w:tcPr>
            <w:tcW w:w="5598" w:type="dxa"/>
          </w:tcPr>
          <w:p w:rsidR="00D35A47" w:rsidRDefault="00D35A47" w:rsidP="000E7889">
            <w:r>
              <w:t>Retained Earnings (390-1 + 70% x(360-7))</w:t>
            </w:r>
          </w:p>
        </w:tc>
        <w:tc>
          <w:tcPr>
            <w:tcW w:w="1080" w:type="dxa"/>
          </w:tcPr>
          <w:p w:rsidR="00D35A47" w:rsidRDefault="00D35A47" w:rsidP="000E7889">
            <w:r>
              <w:t>3</w:t>
            </w:r>
          </w:p>
        </w:tc>
        <w:tc>
          <w:tcPr>
            <w:tcW w:w="900" w:type="dxa"/>
          </w:tcPr>
          <w:p w:rsidR="00D35A47" w:rsidRDefault="00D35A47" w:rsidP="000E7889">
            <w:pPr>
              <w:jc w:val="right"/>
            </w:pPr>
          </w:p>
        </w:tc>
        <w:tc>
          <w:tcPr>
            <w:tcW w:w="1980" w:type="dxa"/>
          </w:tcPr>
          <w:p w:rsidR="00D35A47" w:rsidRDefault="00D35A47" w:rsidP="000E7889">
            <w:pPr>
              <w:jc w:val="right"/>
            </w:pPr>
            <w:r>
              <w:t>636.1</w:t>
            </w:r>
          </w:p>
        </w:tc>
      </w:tr>
      <w:tr w:rsidR="00D35A47" w:rsidTr="000E7889">
        <w:tc>
          <w:tcPr>
            <w:tcW w:w="5598" w:type="dxa"/>
          </w:tcPr>
          <w:p w:rsidR="00D35A47" w:rsidRDefault="00D35A47" w:rsidP="000E7889">
            <w:r>
              <w:t>Equity attributable to owners of the parent</w:t>
            </w:r>
          </w:p>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r>
              <w:t>1,146.1</w:t>
            </w:r>
          </w:p>
        </w:tc>
      </w:tr>
      <w:tr w:rsidR="00D35A47" w:rsidTr="000E7889">
        <w:tc>
          <w:tcPr>
            <w:tcW w:w="5598" w:type="dxa"/>
          </w:tcPr>
          <w:p w:rsidR="00D35A47" w:rsidRDefault="00D35A47" w:rsidP="000E7889">
            <w:r>
              <w:t>Non-controlling interest (95+105.9)</w:t>
            </w:r>
          </w:p>
        </w:tc>
        <w:tc>
          <w:tcPr>
            <w:tcW w:w="1080" w:type="dxa"/>
          </w:tcPr>
          <w:p w:rsidR="00D35A47" w:rsidRDefault="00D35A47" w:rsidP="000E7889">
            <w:r>
              <w:t>2</w:t>
            </w:r>
          </w:p>
        </w:tc>
        <w:tc>
          <w:tcPr>
            <w:tcW w:w="900" w:type="dxa"/>
          </w:tcPr>
          <w:p w:rsidR="00D35A47" w:rsidRDefault="00D35A47" w:rsidP="000E7889">
            <w:pPr>
              <w:jc w:val="right"/>
            </w:pPr>
          </w:p>
        </w:tc>
        <w:tc>
          <w:tcPr>
            <w:tcW w:w="1980" w:type="dxa"/>
          </w:tcPr>
          <w:p w:rsidR="00D35A47" w:rsidRDefault="00D35A47" w:rsidP="000E7889">
            <w:pPr>
              <w:jc w:val="right"/>
            </w:pPr>
            <w:r>
              <w:t>200.9</w:t>
            </w:r>
          </w:p>
        </w:tc>
      </w:tr>
      <w:tr w:rsidR="00D35A47" w:rsidTr="000E7889">
        <w:tc>
          <w:tcPr>
            <w:tcW w:w="5598" w:type="dxa"/>
          </w:tcPr>
          <w:p w:rsidR="00D35A47" w:rsidRDefault="00D35A47" w:rsidP="000E7889">
            <w:r>
              <w:t>Total equity</w:t>
            </w:r>
          </w:p>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r>
              <w:t>1,347</w:t>
            </w:r>
          </w:p>
        </w:tc>
      </w:tr>
      <w:tr w:rsidR="00D35A47" w:rsidTr="000E7889">
        <w:tc>
          <w:tcPr>
            <w:tcW w:w="5598" w:type="dxa"/>
          </w:tcPr>
          <w:p w:rsidR="00D35A47" w:rsidRDefault="00D35A47" w:rsidP="000E7889"/>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p>
        </w:tc>
      </w:tr>
      <w:tr w:rsidR="00D35A47" w:rsidTr="000E7889">
        <w:tc>
          <w:tcPr>
            <w:tcW w:w="5598" w:type="dxa"/>
          </w:tcPr>
          <w:p w:rsidR="00D35A47" w:rsidRDefault="00D35A47" w:rsidP="000E7889">
            <w:r>
              <w:t>Non- current liabilities – Long term loan</w:t>
            </w:r>
          </w:p>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r>
              <w:t>400</w:t>
            </w:r>
          </w:p>
        </w:tc>
      </w:tr>
      <w:tr w:rsidR="00D35A47" w:rsidTr="000E7889">
        <w:tc>
          <w:tcPr>
            <w:tcW w:w="5598" w:type="dxa"/>
          </w:tcPr>
          <w:p w:rsidR="00D35A47" w:rsidRDefault="00D35A47" w:rsidP="000E7889">
            <w:r>
              <w:t>Current liabilities</w:t>
            </w:r>
          </w:p>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p>
        </w:tc>
      </w:tr>
      <w:tr w:rsidR="00D35A47" w:rsidTr="000E7889">
        <w:tc>
          <w:tcPr>
            <w:tcW w:w="5598" w:type="dxa"/>
          </w:tcPr>
          <w:p w:rsidR="00D35A47" w:rsidRDefault="00D35A47" w:rsidP="000E7889">
            <w:r>
              <w:t>Trade payables (110+70-10)</w:t>
            </w:r>
          </w:p>
        </w:tc>
        <w:tc>
          <w:tcPr>
            <w:tcW w:w="1080" w:type="dxa"/>
          </w:tcPr>
          <w:p w:rsidR="00D35A47" w:rsidRDefault="00D35A47" w:rsidP="000E7889">
            <w:r>
              <w:t>2</w:t>
            </w:r>
          </w:p>
        </w:tc>
        <w:tc>
          <w:tcPr>
            <w:tcW w:w="900" w:type="dxa"/>
          </w:tcPr>
          <w:p w:rsidR="00D35A47" w:rsidRDefault="00D35A47" w:rsidP="000E7889">
            <w:pPr>
              <w:jc w:val="right"/>
            </w:pPr>
            <w:r>
              <w:t>170</w:t>
            </w:r>
          </w:p>
        </w:tc>
        <w:tc>
          <w:tcPr>
            <w:tcW w:w="1980" w:type="dxa"/>
          </w:tcPr>
          <w:p w:rsidR="00D35A47" w:rsidRDefault="00D35A47" w:rsidP="000E7889">
            <w:pPr>
              <w:jc w:val="right"/>
            </w:pPr>
          </w:p>
        </w:tc>
      </w:tr>
      <w:tr w:rsidR="00D35A47" w:rsidTr="000E7889">
        <w:tc>
          <w:tcPr>
            <w:tcW w:w="5598" w:type="dxa"/>
          </w:tcPr>
          <w:p w:rsidR="00D35A47" w:rsidRDefault="00D35A47" w:rsidP="000E7889">
            <w:r>
              <w:t>Taxes (100+20)</w:t>
            </w:r>
          </w:p>
        </w:tc>
        <w:tc>
          <w:tcPr>
            <w:tcW w:w="1080" w:type="dxa"/>
          </w:tcPr>
          <w:p w:rsidR="00D35A47" w:rsidRDefault="00D35A47" w:rsidP="000E7889">
            <w:r>
              <w:t>1</w:t>
            </w:r>
          </w:p>
        </w:tc>
        <w:tc>
          <w:tcPr>
            <w:tcW w:w="900" w:type="dxa"/>
          </w:tcPr>
          <w:p w:rsidR="00D35A47" w:rsidRDefault="00D35A47" w:rsidP="000E7889">
            <w:pPr>
              <w:jc w:val="right"/>
            </w:pPr>
            <w:r>
              <w:t>120</w:t>
            </w:r>
          </w:p>
        </w:tc>
        <w:tc>
          <w:tcPr>
            <w:tcW w:w="1980" w:type="dxa"/>
          </w:tcPr>
          <w:p w:rsidR="00D35A47" w:rsidRDefault="00D35A47" w:rsidP="000E7889">
            <w:pPr>
              <w:jc w:val="right"/>
            </w:pPr>
          </w:p>
        </w:tc>
      </w:tr>
      <w:tr w:rsidR="00D35A47" w:rsidTr="000E7889">
        <w:tc>
          <w:tcPr>
            <w:tcW w:w="5598" w:type="dxa"/>
          </w:tcPr>
          <w:p w:rsidR="00D35A47" w:rsidRDefault="00D35A47" w:rsidP="000E7889"/>
        </w:tc>
        <w:tc>
          <w:tcPr>
            <w:tcW w:w="1080" w:type="dxa"/>
          </w:tcPr>
          <w:p w:rsidR="00D35A47" w:rsidRDefault="00D35A47" w:rsidP="000E7889"/>
        </w:tc>
        <w:tc>
          <w:tcPr>
            <w:tcW w:w="900" w:type="dxa"/>
          </w:tcPr>
          <w:p w:rsidR="00D35A47" w:rsidRDefault="00D35A47" w:rsidP="000E7889">
            <w:pPr>
              <w:jc w:val="right"/>
            </w:pPr>
          </w:p>
        </w:tc>
        <w:tc>
          <w:tcPr>
            <w:tcW w:w="1980" w:type="dxa"/>
          </w:tcPr>
          <w:p w:rsidR="00D35A47" w:rsidRDefault="00D35A47" w:rsidP="000E7889">
            <w:pPr>
              <w:jc w:val="right"/>
            </w:pPr>
            <w:r>
              <w:t>290</w:t>
            </w:r>
          </w:p>
        </w:tc>
      </w:tr>
      <w:tr w:rsidR="00D35A47" w:rsidRPr="00E45038" w:rsidTr="000E7889">
        <w:tc>
          <w:tcPr>
            <w:tcW w:w="5598" w:type="dxa"/>
          </w:tcPr>
          <w:p w:rsidR="00D35A47" w:rsidRPr="00E45038" w:rsidRDefault="00D35A47" w:rsidP="000E7889">
            <w:pPr>
              <w:rPr>
                <w:b/>
              </w:rPr>
            </w:pPr>
            <w:r w:rsidRPr="00E45038">
              <w:rPr>
                <w:b/>
              </w:rPr>
              <w:t>Total equity and liabilities</w:t>
            </w:r>
          </w:p>
        </w:tc>
        <w:tc>
          <w:tcPr>
            <w:tcW w:w="1080" w:type="dxa"/>
          </w:tcPr>
          <w:p w:rsidR="00D35A47" w:rsidRPr="00E45038" w:rsidRDefault="00D35A47" w:rsidP="000E7889">
            <w:pPr>
              <w:rPr>
                <w:b/>
              </w:rPr>
            </w:pPr>
          </w:p>
        </w:tc>
        <w:tc>
          <w:tcPr>
            <w:tcW w:w="900" w:type="dxa"/>
          </w:tcPr>
          <w:p w:rsidR="00D35A47" w:rsidRPr="00E45038" w:rsidRDefault="00D35A47" w:rsidP="000E7889">
            <w:pPr>
              <w:jc w:val="right"/>
              <w:rPr>
                <w:b/>
              </w:rPr>
            </w:pPr>
          </w:p>
        </w:tc>
        <w:tc>
          <w:tcPr>
            <w:tcW w:w="1980" w:type="dxa"/>
          </w:tcPr>
          <w:p w:rsidR="00D35A47" w:rsidRPr="00E45038" w:rsidRDefault="00D35A47" w:rsidP="000E7889">
            <w:pPr>
              <w:jc w:val="right"/>
              <w:rPr>
                <w:b/>
              </w:rPr>
            </w:pPr>
            <w:r w:rsidRPr="00E45038">
              <w:rPr>
                <w:b/>
              </w:rPr>
              <w:t>2,037</w:t>
            </w:r>
          </w:p>
        </w:tc>
      </w:tr>
    </w:tbl>
    <w:p w:rsidR="00D35A47" w:rsidRPr="00E45038" w:rsidRDefault="00D35A47" w:rsidP="00D35A47">
      <w:pPr>
        <w:rPr>
          <w:b/>
        </w:rPr>
      </w:pPr>
    </w:p>
    <w:p w:rsidR="00D35A47" w:rsidRPr="00510A60" w:rsidRDefault="00D35A47" w:rsidP="00D35A47">
      <w:pPr>
        <w:rPr>
          <w:b/>
        </w:rPr>
      </w:pPr>
      <w:r w:rsidRPr="00510A60">
        <w:rPr>
          <w:b/>
        </w:rPr>
        <w:t>QUESTION SEVEN</w:t>
      </w:r>
    </w:p>
    <w:p w:rsidR="00D35A47" w:rsidRDefault="00D35A47" w:rsidP="00D35A47">
      <w:pPr>
        <w:pStyle w:val="ListParagraph"/>
        <w:numPr>
          <w:ilvl w:val="0"/>
          <w:numId w:val="4"/>
        </w:numPr>
      </w:pPr>
      <w:r>
        <w:t xml:space="preserve">Break -even point in units </w:t>
      </w:r>
    </w:p>
    <w:p w:rsidR="00D35A47" w:rsidRDefault="00D35A47" w:rsidP="00D35A47">
      <w:pPr>
        <w:pStyle w:val="ListParagraph"/>
      </w:pPr>
      <w:r>
        <w:t>BEP = Total fixed costs/ Contribution per unit = (1,600+1,200)/(12-(4+0.8+0.2))</w:t>
      </w:r>
    </w:p>
    <w:p w:rsidR="00D35A47" w:rsidRDefault="00D35A47" w:rsidP="00D35A47">
      <w:pPr>
        <w:pStyle w:val="ListParagraph"/>
      </w:pPr>
      <w:r>
        <w:t xml:space="preserve">BEP = 400 programmes </w:t>
      </w:r>
      <w:r w:rsidRPr="00AC5B66">
        <w:rPr>
          <w:b/>
          <w:i/>
        </w:rPr>
        <w:t>(3 marks)</w:t>
      </w:r>
    </w:p>
    <w:p w:rsidR="00D35A47" w:rsidRDefault="00D35A47" w:rsidP="00D35A47">
      <w:pPr>
        <w:pStyle w:val="ListParagraph"/>
      </w:pPr>
      <w:r>
        <w:t xml:space="preserve">Sales revenue = 400*12,000 = K4.8m  </w:t>
      </w:r>
      <w:r w:rsidRPr="00AC5B66">
        <w:rPr>
          <w:b/>
          <w:i/>
        </w:rPr>
        <w:t>(2 marks)</w:t>
      </w:r>
    </w:p>
    <w:p w:rsidR="00D35A47" w:rsidRDefault="00D35A47" w:rsidP="00D35A47">
      <w:pPr>
        <w:pStyle w:val="ListParagraph"/>
      </w:pPr>
    </w:p>
    <w:p w:rsidR="00D35A47" w:rsidRDefault="00D35A47" w:rsidP="00D35A47">
      <w:pPr>
        <w:pStyle w:val="ListParagraph"/>
        <w:numPr>
          <w:ilvl w:val="0"/>
          <w:numId w:val="4"/>
        </w:numPr>
      </w:pPr>
      <w:r>
        <w:t xml:space="preserve">Margin of safety  </w:t>
      </w:r>
      <w:r w:rsidRPr="00AC5B66">
        <w:rPr>
          <w:b/>
          <w:i/>
        </w:rPr>
        <w:t>(3 marks)</w:t>
      </w:r>
    </w:p>
    <w:p w:rsidR="00D35A47" w:rsidRDefault="00D35A47" w:rsidP="00D35A47">
      <w:pPr>
        <w:pStyle w:val="ListParagraph"/>
      </w:pPr>
      <w:r>
        <w:t xml:space="preserve">MOS = (Expected units less BEP)/1280 </w:t>
      </w:r>
    </w:p>
    <w:p w:rsidR="00D35A47" w:rsidRDefault="00D35A47" w:rsidP="00D35A47">
      <w:pPr>
        <w:pStyle w:val="ListParagraph"/>
      </w:pPr>
      <w:r>
        <w:t>MOS = (1,280-400/1280)* 100%</w:t>
      </w:r>
    </w:p>
    <w:p w:rsidR="00D35A47" w:rsidRDefault="00D35A47" w:rsidP="00D35A47">
      <w:pPr>
        <w:pStyle w:val="ListParagraph"/>
      </w:pPr>
      <w:r>
        <w:t>MOS = 68.75 %</w:t>
      </w:r>
    </w:p>
    <w:p w:rsidR="00D35A47" w:rsidRDefault="00D35A47" w:rsidP="00D35A47">
      <w:pPr>
        <w:pStyle w:val="ListParagraph"/>
        <w:numPr>
          <w:ilvl w:val="0"/>
          <w:numId w:val="4"/>
        </w:numPr>
      </w:pPr>
      <w:r>
        <w:t>Number of programmes to sell if profit target (3 marks)</w:t>
      </w:r>
    </w:p>
    <w:p w:rsidR="00D35A47" w:rsidRDefault="00D35A47" w:rsidP="00D35A47">
      <w:pPr>
        <w:pStyle w:val="ListParagraph"/>
      </w:pPr>
      <w:r>
        <w:t>= (Fixed Costs+ Target Profit) / Contribution per unit</w:t>
      </w:r>
    </w:p>
    <w:p w:rsidR="00D35A47" w:rsidRDefault="00D35A47" w:rsidP="00D35A47">
      <w:pPr>
        <w:pStyle w:val="ListParagraph"/>
      </w:pPr>
      <w:r>
        <w:t>=(K1.6m + K1.2 m+K1.12m )/7000</w:t>
      </w:r>
    </w:p>
    <w:p w:rsidR="00D35A47" w:rsidRDefault="00D35A47" w:rsidP="00D35A47">
      <w:pPr>
        <w:pStyle w:val="ListParagraph"/>
      </w:pPr>
      <w:r>
        <w:t>=560 units</w:t>
      </w:r>
    </w:p>
    <w:p w:rsidR="00D35A47" w:rsidRDefault="00D35A47" w:rsidP="00D35A47">
      <w:pPr>
        <w:pStyle w:val="ListParagraph"/>
        <w:numPr>
          <w:ilvl w:val="0"/>
          <w:numId w:val="4"/>
        </w:numPr>
      </w:pPr>
      <w:r>
        <w:t>Possible implications (10 marks) :</w:t>
      </w:r>
    </w:p>
    <w:p w:rsidR="00D35A47" w:rsidRDefault="00D35A47" w:rsidP="00D35A47">
      <w:pPr>
        <w:pStyle w:val="ListParagraph"/>
        <w:numPr>
          <w:ilvl w:val="0"/>
          <w:numId w:val="5"/>
        </w:numPr>
      </w:pPr>
      <w:r>
        <w:t xml:space="preserve">6,000 units are beyond the relevant range for the company and so the assumptions made for the current relevant range may not hold true </w:t>
      </w:r>
    </w:p>
    <w:p w:rsidR="00D35A47" w:rsidRDefault="00D35A47" w:rsidP="00D35A47">
      <w:pPr>
        <w:pStyle w:val="ListParagraph"/>
        <w:numPr>
          <w:ilvl w:val="0"/>
          <w:numId w:val="5"/>
        </w:numPr>
      </w:pPr>
      <w:r>
        <w:t>Variable costs may change</w:t>
      </w:r>
    </w:p>
    <w:p w:rsidR="00D35A47" w:rsidRDefault="00D35A47" w:rsidP="00D35A47">
      <w:pPr>
        <w:pStyle w:val="ListParagraph"/>
        <w:numPr>
          <w:ilvl w:val="0"/>
          <w:numId w:val="5"/>
        </w:numPr>
      </w:pPr>
      <w:r>
        <w:lastRenderedPageBreak/>
        <w:t>Fixed costs may change</w:t>
      </w:r>
    </w:p>
    <w:p w:rsidR="00D35A47" w:rsidRDefault="00D35A47" w:rsidP="00D35A47">
      <w:pPr>
        <w:pStyle w:val="ListParagraph"/>
        <w:numPr>
          <w:ilvl w:val="0"/>
          <w:numId w:val="5"/>
        </w:numPr>
      </w:pPr>
      <w:r>
        <w:t>Five years is a long period of time so the company may need to look at this on annual basis.</w:t>
      </w:r>
    </w:p>
    <w:p w:rsidR="00D35A47" w:rsidRDefault="00D35A47" w:rsidP="00D35A47">
      <w:pPr>
        <w:rPr>
          <w:b/>
        </w:rPr>
      </w:pPr>
      <w:r w:rsidRPr="00510A60">
        <w:rPr>
          <w:b/>
        </w:rPr>
        <w:t>QUESTION EIGHT</w:t>
      </w:r>
    </w:p>
    <w:p w:rsidR="00D35A47" w:rsidRPr="0066786F" w:rsidRDefault="00D35A47" w:rsidP="00D35A47">
      <w:pPr>
        <w:pStyle w:val="ListParagraph"/>
        <w:numPr>
          <w:ilvl w:val="0"/>
          <w:numId w:val="11"/>
        </w:numPr>
      </w:pPr>
      <w:r w:rsidRPr="0066786F">
        <w:t>Statement of Profit or Loss (Income Statement) for the period ended 31 December 2013</w:t>
      </w:r>
    </w:p>
    <w:tbl>
      <w:tblPr>
        <w:tblStyle w:val="TableGrid"/>
        <w:tblW w:w="0" w:type="auto"/>
        <w:tblLook w:val="04A0"/>
      </w:tblPr>
      <w:tblGrid>
        <w:gridCol w:w="4968"/>
        <w:gridCol w:w="1620"/>
        <w:gridCol w:w="1440"/>
        <w:gridCol w:w="1548"/>
      </w:tblGrid>
      <w:tr w:rsidR="00D35A47" w:rsidTr="000E7889">
        <w:tc>
          <w:tcPr>
            <w:tcW w:w="4968" w:type="dxa"/>
          </w:tcPr>
          <w:p w:rsidR="00D35A47" w:rsidRDefault="00D35A47" w:rsidP="000E7889"/>
        </w:tc>
        <w:tc>
          <w:tcPr>
            <w:tcW w:w="1620" w:type="dxa"/>
          </w:tcPr>
          <w:p w:rsidR="00D35A47" w:rsidRDefault="00D35A47" w:rsidP="000E7889">
            <w:r>
              <w:t>Marks</w:t>
            </w:r>
          </w:p>
        </w:tc>
        <w:tc>
          <w:tcPr>
            <w:tcW w:w="1440" w:type="dxa"/>
          </w:tcPr>
          <w:p w:rsidR="00D35A47" w:rsidRDefault="00D35A47" w:rsidP="000E7889">
            <w:pPr>
              <w:jc w:val="right"/>
            </w:pPr>
            <w:r>
              <w:t>K’000</w:t>
            </w:r>
          </w:p>
        </w:tc>
        <w:tc>
          <w:tcPr>
            <w:tcW w:w="1548" w:type="dxa"/>
          </w:tcPr>
          <w:p w:rsidR="00D35A47" w:rsidRDefault="00D35A47" w:rsidP="000E7889">
            <w:pPr>
              <w:jc w:val="right"/>
            </w:pPr>
            <w:r>
              <w:t>K’000</w:t>
            </w:r>
          </w:p>
        </w:tc>
      </w:tr>
      <w:tr w:rsidR="00D35A47" w:rsidTr="000E7889">
        <w:tc>
          <w:tcPr>
            <w:tcW w:w="4968" w:type="dxa"/>
          </w:tcPr>
          <w:p w:rsidR="00D35A47" w:rsidRDefault="00D35A47" w:rsidP="000E7889">
            <w:r>
              <w:t>Sales (1,948+15+2-12)</w:t>
            </w:r>
          </w:p>
        </w:tc>
        <w:tc>
          <w:tcPr>
            <w:tcW w:w="1620" w:type="dxa"/>
          </w:tcPr>
          <w:p w:rsidR="00D35A47" w:rsidRDefault="00D35A47" w:rsidP="000E7889">
            <w:r>
              <w:t>1</w:t>
            </w:r>
          </w:p>
        </w:tc>
        <w:tc>
          <w:tcPr>
            <w:tcW w:w="1440" w:type="dxa"/>
          </w:tcPr>
          <w:p w:rsidR="00D35A47" w:rsidRDefault="00D35A47" w:rsidP="000E7889">
            <w:pPr>
              <w:jc w:val="right"/>
            </w:pPr>
          </w:p>
        </w:tc>
        <w:tc>
          <w:tcPr>
            <w:tcW w:w="1548" w:type="dxa"/>
          </w:tcPr>
          <w:p w:rsidR="00D35A47" w:rsidRDefault="00D35A47" w:rsidP="000E7889">
            <w:pPr>
              <w:jc w:val="right"/>
            </w:pPr>
            <w:r>
              <w:t>1,953</w:t>
            </w:r>
          </w:p>
        </w:tc>
      </w:tr>
      <w:tr w:rsidR="00D35A47" w:rsidTr="000E7889">
        <w:tc>
          <w:tcPr>
            <w:tcW w:w="4968" w:type="dxa"/>
          </w:tcPr>
          <w:p w:rsidR="00D35A47" w:rsidRDefault="00D35A47" w:rsidP="000E7889">
            <w:r>
              <w:t>Cost of sales</w:t>
            </w:r>
          </w:p>
        </w:tc>
        <w:tc>
          <w:tcPr>
            <w:tcW w:w="1620" w:type="dxa"/>
          </w:tcPr>
          <w:p w:rsidR="00D35A47" w:rsidRDefault="00D35A47" w:rsidP="000E7889"/>
        </w:tc>
        <w:tc>
          <w:tcPr>
            <w:tcW w:w="1440" w:type="dxa"/>
          </w:tcPr>
          <w:p w:rsidR="00D35A47" w:rsidRDefault="00D35A47" w:rsidP="000E7889">
            <w:pPr>
              <w:jc w:val="right"/>
            </w:pPr>
          </w:p>
        </w:tc>
        <w:tc>
          <w:tcPr>
            <w:tcW w:w="1548" w:type="dxa"/>
          </w:tcPr>
          <w:p w:rsidR="00D35A47" w:rsidRDefault="00D35A47" w:rsidP="000E7889">
            <w:pPr>
              <w:jc w:val="right"/>
            </w:pPr>
          </w:p>
        </w:tc>
      </w:tr>
      <w:tr w:rsidR="00D35A47" w:rsidTr="000E7889">
        <w:tc>
          <w:tcPr>
            <w:tcW w:w="4968" w:type="dxa"/>
          </w:tcPr>
          <w:p w:rsidR="00D35A47" w:rsidRDefault="00D35A47" w:rsidP="000E7889">
            <w:r>
              <w:t>Opening inventories</w:t>
            </w:r>
          </w:p>
        </w:tc>
        <w:tc>
          <w:tcPr>
            <w:tcW w:w="1620" w:type="dxa"/>
          </w:tcPr>
          <w:p w:rsidR="00D35A47" w:rsidRDefault="00D35A47" w:rsidP="000E7889">
            <w:r>
              <w:t>0.5</w:t>
            </w:r>
          </w:p>
        </w:tc>
        <w:tc>
          <w:tcPr>
            <w:tcW w:w="1440" w:type="dxa"/>
          </w:tcPr>
          <w:p w:rsidR="00D35A47" w:rsidRDefault="00D35A47" w:rsidP="000E7889">
            <w:pPr>
              <w:jc w:val="right"/>
            </w:pPr>
            <w:r>
              <w:t>336</w:t>
            </w:r>
          </w:p>
        </w:tc>
        <w:tc>
          <w:tcPr>
            <w:tcW w:w="1548" w:type="dxa"/>
          </w:tcPr>
          <w:p w:rsidR="00D35A47" w:rsidRDefault="00D35A47" w:rsidP="000E7889">
            <w:pPr>
              <w:jc w:val="right"/>
            </w:pPr>
          </w:p>
        </w:tc>
      </w:tr>
      <w:tr w:rsidR="00D35A47" w:rsidTr="000E7889">
        <w:tc>
          <w:tcPr>
            <w:tcW w:w="4968" w:type="dxa"/>
          </w:tcPr>
          <w:p w:rsidR="00D35A47" w:rsidRDefault="00D35A47" w:rsidP="000E7889">
            <w:r>
              <w:t>Purchases (1,324+66-48)</w:t>
            </w:r>
          </w:p>
        </w:tc>
        <w:tc>
          <w:tcPr>
            <w:tcW w:w="1620" w:type="dxa"/>
          </w:tcPr>
          <w:p w:rsidR="00D35A47" w:rsidRDefault="00D35A47" w:rsidP="000E7889">
            <w:r>
              <w:t>1</w:t>
            </w:r>
          </w:p>
        </w:tc>
        <w:tc>
          <w:tcPr>
            <w:tcW w:w="1440" w:type="dxa"/>
          </w:tcPr>
          <w:p w:rsidR="00D35A47" w:rsidRDefault="00D35A47" w:rsidP="000E7889">
            <w:pPr>
              <w:jc w:val="right"/>
            </w:pPr>
            <w:r>
              <w:t>1,342</w:t>
            </w:r>
          </w:p>
        </w:tc>
        <w:tc>
          <w:tcPr>
            <w:tcW w:w="1548" w:type="dxa"/>
          </w:tcPr>
          <w:p w:rsidR="00D35A47" w:rsidRDefault="00D35A47" w:rsidP="000E7889">
            <w:pPr>
              <w:jc w:val="right"/>
            </w:pPr>
          </w:p>
        </w:tc>
      </w:tr>
      <w:tr w:rsidR="00D35A47" w:rsidTr="000E7889">
        <w:tc>
          <w:tcPr>
            <w:tcW w:w="4968" w:type="dxa"/>
          </w:tcPr>
          <w:p w:rsidR="00D35A47" w:rsidRDefault="00D35A47" w:rsidP="000E7889">
            <w:r>
              <w:t>Closing inventories</w:t>
            </w:r>
          </w:p>
        </w:tc>
        <w:tc>
          <w:tcPr>
            <w:tcW w:w="1620" w:type="dxa"/>
          </w:tcPr>
          <w:p w:rsidR="00D35A47" w:rsidRDefault="00D35A47" w:rsidP="000E7889">
            <w:r>
              <w:t>0.5</w:t>
            </w:r>
          </w:p>
        </w:tc>
        <w:tc>
          <w:tcPr>
            <w:tcW w:w="1440" w:type="dxa"/>
          </w:tcPr>
          <w:p w:rsidR="00D35A47" w:rsidRDefault="00D35A47" w:rsidP="000E7889">
            <w:pPr>
              <w:jc w:val="right"/>
            </w:pPr>
            <w:r>
              <w:t>(474)</w:t>
            </w:r>
          </w:p>
        </w:tc>
        <w:tc>
          <w:tcPr>
            <w:tcW w:w="1548" w:type="dxa"/>
          </w:tcPr>
          <w:p w:rsidR="00D35A47" w:rsidRDefault="00D35A47" w:rsidP="000E7889">
            <w:pPr>
              <w:jc w:val="right"/>
            </w:pPr>
          </w:p>
        </w:tc>
      </w:tr>
      <w:tr w:rsidR="00D35A47" w:rsidTr="000E7889">
        <w:tc>
          <w:tcPr>
            <w:tcW w:w="4968" w:type="dxa"/>
          </w:tcPr>
          <w:p w:rsidR="00D35A47" w:rsidRDefault="00D35A47" w:rsidP="000E7889">
            <w:r>
              <w:t>Cost of sales</w:t>
            </w:r>
          </w:p>
        </w:tc>
        <w:tc>
          <w:tcPr>
            <w:tcW w:w="1620" w:type="dxa"/>
          </w:tcPr>
          <w:p w:rsidR="00D35A47" w:rsidRDefault="00D35A47" w:rsidP="000E7889">
            <w:r>
              <w:t>0.5</w:t>
            </w:r>
          </w:p>
        </w:tc>
        <w:tc>
          <w:tcPr>
            <w:tcW w:w="1440" w:type="dxa"/>
          </w:tcPr>
          <w:p w:rsidR="00D35A47" w:rsidRDefault="00D35A47" w:rsidP="000E7889">
            <w:pPr>
              <w:jc w:val="right"/>
            </w:pPr>
          </w:p>
        </w:tc>
        <w:tc>
          <w:tcPr>
            <w:tcW w:w="1548" w:type="dxa"/>
          </w:tcPr>
          <w:p w:rsidR="00D35A47" w:rsidRDefault="00D35A47" w:rsidP="000E7889">
            <w:pPr>
              <w:jc w:val="right"/>
            </w:pPr>
            <w:r>
              <w:t>(1,204)</w:t>
            </w:r>
          </w:p>
        </w:tc>
      </w:tr>
      <w:tr w:rsidR="00D35A47" w:rsidTr="000E7889">
        <w:tc>
          <w:tcPr>
            <w:tcW w:w="4968" w:type="dxa"/>
          </w:tcPr>
          <w:p w:rsidR="00D35A47" w:rsidRDefault="00D35A47" w:rsidP="000E7889">
            <w:r>
              <w:t>Gross profit</w:t>
            </w:r>
          </w:p>
        </w:tc>
        <w:tc>
          <w:tcPr>
            <w:tcW w:w="1620" w:type="dxa"/>
          </w:tcPr>
          <w:p w:rsidR="00D35A47" w:rsidRDefault="00D35A47" w:rsidP="000E7889">
            <w:r>
              <w:t>0.5</w:t>
            </w:r>
          </w:p>
        </w:tc>
        <w:tc>
          <w:tcPr>
            <w:tcW w:w="1440" w:type="dxa"/>
          </w:tcPr>
          <w:p w:rsidR="00D35A47" w:rsidRDefault="00D35A47" w:rsidP="000E7889">
            <w:pPr>
              <w:jc w:val="right"/>
            </w:pPr>
          </w:p>
        </w:tc>
        <w:tc>
          <w:tcPr>
            <w:tcW w:w="1548" w:type="dxa"/>
          </w:tcPr>
          <w:p w:rsidR="00D35A47" w:rsidRDefault="00D35A47" w:rsidP="000E7889">
            <w:pPr>
              <w:jc w:val="right"/>
            </w:pPr>
            <w:r>
              <w:t>749</w:t>
            </w:r>
          </w:p>
        </w:tc>
      </w:tr>
      <w:tr w:rsidR="00D35A47" w:rsidTr="000E7889">
        <w:tc>
          <w:tcPr>
            <w:tcW w:w="4968" w:type="dxa"/>
          </w:tcPr>
          <w:p w:rsidR="00D35A47" w:rsidRDefault="00D35A47" w:rsidP="000E7889"/>
        </w:tc>
        <w:tc>
          <w:tcPr>
            <w:tcW w:w="1620" w:type="dxa"/>
          </w:tcPr>
          <w:p w:rsidR="00D35A47" w:rsidRDefault="00D35A47" w:rsidP="000E7889"/>
        </w:tc>
        <w:tc>
          <w:tcPr>
            <w:tcW w:w="1440" w:type="dxa"/>
          </w:tcPr>
          <w:p w:rsidR="00D35A47" w:rsidRDefault="00D35A47" w:rsidP="000E7889">
            <w:pPr>
              <w:jc w:val="right"/>
            </w:pPr>
          </w:p>
        </w:tc>
        <w:tc>
          <w:tcPr>
            <w:tcW w:w="1548" w:type="dxa"/>
          </w:tcPr>
          <w:p w:rsidR="00D35A47" w:rsidRDefault="00D35A47" w:rsidP="000E7889">
            <w:pPr>
              <w:jc w:val="right"/>
            </w:pPr>
          </w:p>
        </w:tc>
      </w:tr>
      <w:tr w:rsidR="00D35A47" w:rsidTr="000E7889">
        <w:tc>
          <w:tcPr>
            <w:tcW w:w="4968" w:type="dxa"/>
          </w:tcPr>
          <w:p w:rsidR="00D35A47" w:rsidRDefault="00D35A47" w:rsidP="000E7889">
            <w:r>
              <w:t>Expenses</w:t>
            </w:r>
          </w:p>
        </w:tc>
        <w:tc>
          <w:tcPr>
            <w:tcW w:w="1620" w:type="dxa"/>
          </w:tcPr>
          <w:p w:rsidR="00D35A47" w:rsidRDefault="00D35A47" w:rsidP="000E7889"/>
        </w:tc>
        <w:tc>
          <w:tcPr>
            <w:tcW w:w="1440" w:type="dxa"/>
          </w:tcPr>
          <w:p w:rsidR="00D35A47" w:rsidRDefault="00D35A47" w:rsidP="000E7889">
            <w:pPr>
              <w:jc w:val="right"/>
            </w:pPr>
          </w:p>
        </w:tc>
        <w:tc>
          <w:tcPr>
            <w:tcW w:w="1548" w:type="dxa"/>
          </w:tcPr>
          <w:p w:rsidR="00D35A47" w:rsidRDefault="00D35A47" w:rsidP="000E7889">
            <w:pPr>
              <w:jc w:val="right"/>
            </w:pPr>
          </w:p>
        </w:tc>
      </w:tr>
      <w:tr w:rsidR="00D35A47" w:rsidTr="000E7889">
        <w:tc>
          <w:tcPr>
            <w:tcW w:w="4968" w:type="dxa"/>
          </w:tcPr>
          <w:p w:rsidR="00D35A47" w:rsidRDefault="00D35A47" w:rsidP="000E7889">
            <w:r>
              <w:t>Rent</w:t>
            </w:r>
          </w:p>
        </w:tc>
        <w:tc>
          <w:tcPr>
            <w:tcW w:w="1620" w:type="dxa"/>
          </w:tcPr>
          <w:p w:rsidR="00D35A47" w:rsidRDefault="00D35A47" w:rsidP="000E7889">
            <w:r>
              <w:t>0.5</w:t>
            </w:r>
          </w:p>
        </w:tc>
        <w:tc>
          <w:tcPr>
            <w:tcW w:w="1440" w:type="dxa"/>
          </w:tcPr>
          <w:p w:rsidR="00D35A47" w:rsidRDefault="00D35A47" w:rsidP="000E7889">
            <w:pPr>
              <w:jc w:val="right"/>
            </w:pPr>
            <w:r>
              <w:t>92</w:t>
            </w:r>
          </w:p>
        </w:tc>
        <w:tc>
          <w:tcPr>
            <w:tcW w:w="1548" w:type="dxa"/>
          </w:tcPr>
          <w:p w:rsidR="00D35A47" w:rsidRDefault="00D35A47" w:rsidP="000E7889">
            <w:pPr>
              <w:jc w:val="right"/>
            </w:pPr>
          </w:p>
        </w:tc>
      </w:tr>
      <w:tr w:rsidR="00D35A47" w:rsidTr="000E7889">
        <w:tc>
          <w:tcPr>
            <w:tcW w:w="4968" w:type="dxa"/>
          </w:tcPr>
          <w:p w:rsidR="00D35A47" w:rsidRDefault="00D35A47" w:rsidP="000E7889">
            <w:r>
              <w:t>Lighting</w:t>
            </w:r>
          </w:p>
        </w:tc>
        <w:tc>
          <w:tcPr>
            <w:tcW w:w="1620" w:type="dxa"/>
          </w:tcPr>
          <w:p w:rsidR="00D35A47" w:rsidRDefault="00D35A47" w:rsidP="000E7889">
            <w:r>
              <w:t>0.5</w:t>
            </w:r>
          </w:p>
        </w:tc>
        <w:tc>
          <w:tcPr>
            <w:tcW w:w="1440" w:type="dxa"/>
          </w:tcPr>
          <w:p w:rsidR="00D35A47" w:rsidRDefault="00D35A47" w:rsidP="000E7889">
            <w:pPr>
              <w:jc w:val="right"/>
            </w:pPr>
            <w:r>
              <w:t>78</w:t>
            </w:r>
          </w:p>
        </w:tc>
        <w:tc>
          <w:tcPr>
            <w:tcW w:w="1548" w:type="dxa"/>
          </w:tcPr>
          <w:p w:rsidR="00D35A47" w:rsidRDefault="00D35A47" w:rsidP="000E7889">
            <w:pPr>
              <w:jc w:val="right"/>
            </w:pPr>
          </w:p>
        </w:tc>
      </w:tr>
      <w:tr w:rsidR="00D35A47" w:rsidTr="000E7889">
        <w:tc>
          <w:tcPr>
            <w:tcW w:w="4968" w:type="dxa"/>
          </w:tcPr>
          <w:p w:rsidR="00D35A47" w:rsidRDefault="00D35A47" w:rsidP="000E7889">
            <w:r>
              <w:t>Van</w:t>
            </w:r>
          </w:p>
        </w:tc>
        <w:tc>
          <w:tcPr>
            <w:tcW w:w="1620" w:type="dxa"/>
          </w:tcPr>
          <w:p w:rsidR="00D35A47" w:rsidRDefault="00D35A47" w:rsidP="000E7889">
            <w:r>
              <w:t>0.5</w:t>
            </w:r>
          </w:p>
        </w:tc>
        <w:tc>
          <w:tcPr>
            <w:tcW w:w="1440" w:type="dxa"/>
          </w:tcPr>
          <w:p w:rsidR="00D35A47" w:rsidRDefault="00D35A47" w:rsidP="000E7889">
            <w:pPr>
              <w:jc w:val="right"/>
            </w:pPr>
            <w:r>
              <w:t>28</w:t>
            </w:r>
          </w:p>
        </w:tc>
        <w:tc>
          <w:tcPr>
            <w:tcW w:w="1548" w:type="dxa"/>
          </w:tcPr>
          <w:p w:rsidR="00D35A47" w:rsidRDefault="00D35A47" w:rsidP="000E7889">
            <w:pPr>
              <w:jc w:val="right"/>
            </w:pPr>
          </w:p>
        </w:tc>
      </w:tr>
      <w:tr w:rsidR="00D35A47" w:rsidTr="000E7889">
        <w:tc>
          <w:tcPr>
            <w:tcW w:w="4968" w:type="dxa"/>
          </w:tcPr>
          <w:p w:rsidR="00D35A47" w:rsidRDefault="00D35A47" w:rsidP="000E7889">
            <w:r>
              <w:t>Wages</w:t>
            </w:r>
          </w:p>
        </w:tc>
        <w:tc>
          <w:tcPr>
            <w:tcW w:w="1620" w:type="dxa"/>
          </w:tcPr>
          <w:p w:rsidR="00D35A47" w:rsidRDefault="00D35A47" w:rsidP="000E7889">
            <w:r>
              <w:t>0.5</w:t>
            </w:r>
          </w:p>
        </w:tc>
        <w:tc>
          <w:tcPr>
            <w:tcW w:w="1440" w:type="dxa"/>
          </w:tcPr>
          <w:p w:rsidR="00D35A47" w:rsidRDefault="00D35A47" w:rsidP="000E7889">
            <w:pPr>
              <w:jc w:val="right"/>
            </w:pPr>
            <w:r>
              <w:t>181.4</w:t>
            </w:r>
          </w:p>
        </w:tc>
        <w:tc>
          <w:tcPr>
            <w:tcW w:w="1548" w:type="dxa"/>
          </w:tcPr>
          <w:p w:rsidR="00D35A47" w:rsidRDefault="00D35A47" w:rsidP="000E7889">
            <w:pPr>
              <w:jc w:val="right"/>
            </w:pPr>
          </w:p>
        </w:tc>
      </w:tr>
      <w:tr w:rsidR="00D35A47" w:rsidTr="000E7889">
        <w:tc>
          <w:tcPr>
            <w:tcW w:w="4968" w:type="dxa"/>
          </w:tcPr>
          <w:p w:rsidR="00D35A47" w:rsidRDefault="00D35A47" w:rsidP="000E7889">
            <w:r>
              <w:t>Advertising (16.8+2.4-2.8)</w:t>
            </w:r>
          </w:p>
        </w:tc>
        <w:tc>
          <w:tcPr>
            <w:tcW w:w="1620" w:type="dxa"/>
          </w:tcPr>
          <w:p w:rsidR="00D35A47" w:rsidRDefault="00D35A47" w:rsidP="000E7889">
            <w:r>
              <w:t>0.5</w:t>
            </w:r>
          </w:p>
        </w:tc>
        <w:tc>
          <w:tcPr>
            <w:tcW w:w="1440" w:type="dxa"/>
          </w:tcPr>
          <w:p w:rsidR="00D35A47" w:rsidRDefault="00D35A47" w:rsidP="000E7889">
            <w:pPr>
              <w:jc w:val="right"/>
            </w:pPr>
            <w:r>
              <w:t>16.4</w:t>
            </w:r>
          </w:p>
        </w:tc>
        <w:tc>
          <w:tcPr>
            <w:tcW w:w="1548" w:type="dxa"/>
          </w:tcPr>
          <w:p w:rsidR="00D35A47" w:rsidRDefault="00D35A47" w:rsidP="000E7889">
            <w:pPr>
              <w:jc w:val="right"/>
            </w:pPr>
          </w:p>
        </w:tc>
      </w:tr>
      <w:tr w:rsidR="00D35A47" w:rsidTr="000E7889">
        <w:tc>
          <w:tcPr>
            <w:tcW w:w="4968" w:type="dxa"/>
          </w:tcPr>
          <w:p w:rsidR="00D35A47" w:rsidRDefault="00D35A47" w:rsidP="000E7889">
            <w:r>
              <w:t>Insurance (1.6+11.2-2.4)</w:t>
            </w:r>
          </w:p>
        </w:tc>
        <w:tc>
          <w:tcPr>
            <w:tcW w:w="1620" w:type="dxa"/>
          </w:tcPr>
          <w:p w:rsidR="00D35A47" w:rsidRDefault="00D35A47" w:rsidP="000E7889">
            <w:r>
              <w:t>0.5</w:t>
            </w:r>
          </w:p>
        </w:tc>
        <w:tc>
          <w:tcPr>
            <w:tcW w:w="1440" w:type="dxa"/>
          </w:tcPr>
          <w:p w:rsidR="00D35A47" w:rsidRDefault="00D35A47" w:rsidP="000E7889">
            <w:pPr>
              <w:jc w:val="right"/>
            </w:pPr>
            <w:r>
              <w:t>10.4</w:t>
            </w:r>
          </w:p>
        </w:tc>
        <w:tc>
          <w:tcPr>
            <w:tcW w:w="1548" w:type="dxa"/>
          </w:tcPr>
          <w:p w:rsidR="00D35A47" w:rsidRDefault="00D35A47" w:rsidP="000E7889">
            <w:pPr>
              <w:jc w:val="right"/>
            </w:pPr>
          </w:p>
        </w:tc>
      </w:tr>
      <w:tr w:rsidR="00D35A47" w:rsidTr="000E7889">
        <w:tc>
          <w:tcPr>
            <w:tcW w:w="4968" w:type="dxa"/>
          </w:tcPr>
          <w:p w:rsidR="00D35A47" w:rsidRDefault="00D35A47" w:rsidP="000E7889">
            <w:r>
              <w:t>Irrecoverable debts</w:t>
            </w:r>
          </w:p>
        </w:tc>
        <w:tc>
          <w:tcPr>
            <w:tcW w:w="1620" w:type="dxa"/>
          </w:tcPr>
          <w:p w:rsidR="00D35A47" w:rsidRDefault="00D35A47" w:rsidP="000E7889">
            <w:r>
              <w:t>0.5</w:t>
            </w:r>
          </w:p>
        </w:tc>
        <w:tc>
          <w:tcPr>
            <w:tcW w:w="1440" w:type="dxa"/>
          </w:tcPr>
          <w:p w:rsidR="00D35A47" w:rsidRDefault="00D35A47" w:rsidP="000E7889">
            <w:pPr>
              <w:jc w:val="right"/>
            </w:pPr>
            <w:r>
              <w:t>2</w:t>
            </w:r>
          </w:p>
        </w:tc>
        <w:tc>
          <w:tcPr>
            <w:tcW w:w="1548" w:type="dxa"/>
          </w:tcPr>
          <w:p w:rsidR="00D35A47" w:rsidRDefault="00D35A47" w:rsidP="000E7889">
            <w:pPr>
              <w:jc w:val="right"/>
            </w:pPr>
          </w:p>
        </w:tc>
      </w:tr>
      <w:tr w:rsidR="00D35A47" w:rsidTr="000E7889">
        <w:tc>
          <w:tcPr>
            <w:tcW w:w="4968" w:type="dxa"/>
          </w:tcPr>
          <w:p w:rsidR="00D35A47" w:rsidRDefault="00D35A47" w:rsidP="000E7889">
            <w:r>
              <w:t>Sundry expenses</w:t>
            </w:r>
          </w:p>
        </w:tc>
        <w:tc>
          <w:tcPr>
            <w:tcW w:w="1620" w:type="dxa"/>
          </w:tcPr>
          <w:p w:rsidR="00D35A47" w:rsidRDefault="00D35A47" w:rsidP="000E7889">
            <w:r>
              <w:t>0.5</w:t>
            </w:r>
          </w:p>
        </w:tc>
        <w:tc>
          <w:tcPr>
            <w:tcW w:w="1440" w:type="dxa"/>
          </w:tcPr>
          <w:p w:rsidR="00D35A47" w:rsidRDefault="00D35A47" w:rsidP="000E7889">
            <w:pPr>
              <w:jc w:val="right"/>
            </w:pPr>
            <w:r>
              <w:t>56</w:t>
            </w:r>
          </w:p>
        </w:tc>
        <w:tc>
          <w:tcPr>
            <w:tcW w:w="1548" w:type="dxa"/>
          </w:tcPr>
          <w:p w:rsidR="00D35A47" w:rsidRDefault="00D35A47" w:rsidP="000E7889">
            <w:pPr>
              <w:jc w:val="right"/>
            </w:pPr>
          </w:p>
        </w:tc>
      </w:tr>
      <w:tr w:rsidR="00D35A47" w:rsidTr="000E7889">
        <w:tc>
          <w:tcPr>
            <w:tcW w:w="4968" w:type="dxa"/>
          </w:tcPr>
          <w:p w:rsidR="00D35A47" w:rsidRDefault="00D35A47" w:rsidP="000E7889">
            <w:r>
              <w:t>Depreciation – Fixtures (30+60-9)*30%</w:t>
            </w:r>
          </w:p>
        </w:tc>
        <w:tc>
          <w:tcPr>
            <w:tcW w:w="1620" w:type="dxa"/>
          </w:tcPr>
          <w:p w:rsidR="00D35A47" w:rsidRDefault="00D35A47" w:rsidP="000E7889">
            <w:r>
              <w:t>0.5</w:t>
            </w:r>
          </w:p>
        </w:tc>
        <w:tc>
          <w:tcPr>
            <w:tcW w:w="1440" w:type="dxa"/>
          </w:tcPr>
          <w:p w:rsidR="00D35A47" w:rsidRDefault="00D35A47" w:rsidP="000E7889">
            <w:pPr>
              <w:jc w:val="right"/>
            </w:pPr>
            <w:r>
              <w:t>24.3</w:t>
            </w:r>
          </w:p>
        </w:tc>
        <w:tc>
          <w:tcPr>
            <w:tcW w:w="1548" w:type="dxa"/>
          </w:tcPr>
          <w:p w:rsidR="00D35A47" w:rsidRDefault="00D35A47" w:rsidP="000E7889">
            <w:pPr>
              <w:jc w:val="right"/>
            </w:pPr>
          </w:p>
        </w:tc>
      </w:tr>
      <w:tr w:rsidR="00D35A47" w:rsidTr="000E7889">
        <w:tc>
          <w:tcPr>
            <w:tcW w:w="4968" w:type="dxa"/>
          </w:tcPr>
          <w:p w:rsidR="00D35A47" w:rsidRDefault="00D35A47" w:rsidP="000E7889">
            <w:r>
              <w:t>Depreciation – Van (80+40)*25%</w:t>
            </w:r>
          </w:p>
        </w:tc>
        <w:tc>
          <w:tcPr>
            <w:tcW w:w="1620" w:type="dxa"/>
          </w:tcPr>
          <w:p w:rsidR="00D35A47" w:rsidRDefault="00D35A47" w:rsidP="000E7889">
            <w:r>
              <w:t>0.5</w:t>
            </w:r>
          </w:p>
        </w:tc>
        <w:tc>
          <w:tcPr>
            <w:tcW w:w="1440" w:type="dxa"/>
          </w:tcPr>
          <w:p w:rsidR="00D35A47" w:rsidRDefault="00D35A47" w:rsidP="000E7889">
            <w:pPr>
              <w:jc w:val="right"/>
            </w:pPr>
            <w:r>
              <w:t>30</w:t>
            </w:r>
          </w:p>
        </w:tc>
        <w:tc>
          <w:tcPr>
            <w:tcW w:w="1548" w:type="dxa"/>
          </w:tcPr>
          <w:p w:rsidR="00D35A47" w:rsidRDefault="00D35A47" w:rsidP="000E7889">
            <w:pPr>
              <w:jc w:val="right"/>
            </w:pPr>
          </w:p>
        </w:tc>
      </w:tr>
      <w:tr w:rsidR="00D35A47" w:rsidTr="000E7889">
        <w:tc>
          <w:tcPr>
            <w:tcW w:w="4968" w:type="dxa"/>
          </w:tcPr>
          <w:p w:rsidR="00D35A47" w:rsidRDefault="00D35A47" w:rsidP="000E7889">
            <w:r>
              <w:t>Loss on disposal of van (48-10)</w:t>
            </w:r>
          </w:p>
        </w:tc>
        <w:tc>
          <w:tcPr>
            <w:tcW w:w="1620" w:type="dxa"/>
          </w:tcPr>
          <w:p w:rsidR="00D35A47" w:rsidRDefault="00D35A47" w:rsidP="000E7889">
            <w:r>
              <w:t>0.5</w:t>
            </w:r>
          </w:p>
        </w:tc>
        <w:tc>
          <w:tcPr>
            <w:tcW w:w="1440" w:type="dxa"/>
          </w:tcPr>
          <w:p w:rsidR="00D35A47" w:rsidRDefault="00D35A47" w:rsidP="000E7889">
            <w:pPr>
              <w:jc w:val="right"/>
            </w:pPr>
            <w:r>
              <w:t>8</w:t>
            </w:r>
          </w:p>
        </w:tc>
        <w:tc>
          <w:tcPr>
            <w:tcW w:w="1548" w:type="dxa"/>
          </w:tcPr>
          <w:p w:rsidR="00D35A47" w:rsidRDefault="00D35A47" w:rsidP="000E7889">
            <w:pPr>
              <w:jc w:val="right"/>
            </w:pPr>
          </w:p>
        </w:tc>
      </w:tr>
      <w:tr w:rsidR="00D35A47" w:rsidTr="000E7889">
        <w:tc>
          <w:tcPr>
            <w:tcW w:w="4968" w:type="dxa"/>
          </w:tcPr>
          <w:p w:rsidR="00D35A47" w:rsidRDefault="00D35A47" w:rsidP="000E7889">
            <w:r>
              <w:t>Total expenses</w:t>
            </w:r>
          </w:p>
        </w:tc>
        <w:tc>
          <w:tcPr>
            <w:tcW w:w="1620" w:type="dxa"/>
          </w:tcPr>
          <w:p w:rsidR="00D35A47" w:rsidRDefault="00D35A47" w:rsidP="000E7889"/>
        </w:tc>
        <w:tc>
          <w:tcPr>
            <w:tcW w:w="1440" w:type="dxa"/>
          </w:tcPr>
          <w:p w:rsidR="00D35A47" w:rsidRDefault="00D35A47" w:rsidP="000E7889">
            <w:pPr>
              <w:jc w:val="right"/>
            </w:pPr>
          </w:p>
        </w:tc>
        <w:tc>
          <w:tcPr>
            <w:tcW w:w="1548" w:type="dxa"/>
          </w:tcPr>
          <w:p w:rsidR="00D35A47" w:rsidRDefault="00D35A47" w:rsidP="000E7889">
            <w:pPr>
              <w:jc w:val="right"/>
            </w:pPr>
            <w:r>
              <w:t>(526.5)</w:t>
            </w:r>
          </w:p>
        </w:tc>
      </w:tr>
      <w:tr w:rsidR="00D35A47" w:rsidTr="000E7889">
        <w:tc>
          <w:tcPr>
            <w:tcW w:w="4968" w:type="dxa"/>
          </w:tcPr>
          <w:p w:rsidR="00D35A47" w:rsidRPr="0066786F" w:rsidRDefault="00D35A47" w:rsidP="000E7889">
            <w:pPr>
              <w:rPr>
                <w:b/>
              </w:rPr>
            </w:pPr>
            <w:r w:rsidRPr="0066786F">
              <w:rPr>
                <w:b/>
              </w:rPr>
              <w:t>Net profit</w:t>
            </w:r>
          </w:p>
        </w:tc>
        <w:tc>
          <w:tcPr>
            <w:tcW w:w="1620" w:type="dxa"/>
          </w:tcPr>
          <w:p w:rsidR="00D35A47" w:rsidRPr="0066786F" w:rsidRDefault="00D35A47" w:rsidP="000E7889">
            <w:pPr>
              <w:rPr>
                <w:b/>
              </w:rPr>
            </w:pPr>
            <w:r>
              <w:rPr>
                <w:b/>
              </w:rPr>
              <w:t>0.5</w:t>
            </w:r>
          </w:p>
        </w:tc>
        <w:tc>
          <w:tcPr>
            <w:tcW w:w="1440" w:type="dxa"/>
          </w:tcPr>
          <w:p w:rsidR="00D35A47" w:rsidRPr="0066786F" w:rsidRDefault="00D35A47" w:rsidP="000E7889">
            <w:pPr>
              <w:jc w:val="right"/>
              <w:rPr>
                <w:b/>
              </w:rPr>
            </w:pPr>
          </w:p>
        </w:tc>
        <w:tc>
          <w:tcPr>
            <w:tcW w:w="1548" w:type="dxa"/>
          </w:tcPr>
          <w:p w:rsidR="00D35A47" w:rsidRPr="0066786F" w:rsidRDefault="00D35A47" w:rsidP="000E7889">
            <w:pPr>
              <w:jc w:val="right"/>
              <w:rPr>
                <w:b/>
              </w:rPr>
            </w:pPr>
            <w:r w:rsidRPr="0066786F">
              <w:rPr>
                <w:b/>
              </w:rPr>
              <w:t>222.5</w:t>
            </w:r>
          </w:p>
        </w:tc>
      </w:tr>
    </w:tbl>
    <w:p w:rsidR="00D35A47" w:rsidRDefault="00D35A47" w:rsidP="00D35A47"/>
    <w:p w:rsidR="00D35A47" w:rsidRDefault="00D35A47" w:rsidP="00D35A47">
      <w:pPr>
        <w:pStyle w:val="ListParagraph"/>
        <w:numPr>
          <w:ilvl w:val="0"/>
          <w:numId w:val="11"/>
        </w:numPr>
      </w:pPr>
      <w:r>
        <w:t>Statement of Financial Position as at 31 December 2013</w:t>
      </w:r>
    </w:p>
    <w:p w:rsidR="00D35A47" w:rsidRDefault="00D35A47" w:rsidP="00D35A47">
      <w:pPr>
        <w:pStyle w:val="ListParagraph"/>
      </w:pPr>
    </w:p>
    <w:tbl>
      <w:tblPr>
        <w:tblStyle w:val="TableGrid"/>
        <w:tblW w:w="0" w:type="auto"/>
        <w:tblInd w:w="18" w:type="dxa"/>
        <w:tblLook w:val="04A0"/>
      </w:tblPr>
      <w:tblGrid>
        <w:gridCol w:w="4860"/>
        <w:gridCol w:w="1530"/>
        <w:gridCol w:w="1530"/>
        <w:gridCol w:w="1638"/>
      </w:tblGrid>
      <w:tr w:rsidR="00D35A47" w:rsidTr="000E7889">
        <w:tc>
          <w:tcPr>
            <w:tcW w:w="4860" w:type="dxa"/>
          </w:tcPr>
          <w:p w:rsidR="00D35A47" w:rsidRDefault="00D35A47" w:rsidP="000E7889">
            <w:pPr>
              <w:pStyle w:val="ListParagraph"/>
              <w:ind w:left="0"/>
            </w:pPr>
          </w:p>
        </w:tc>
        <w:tc>
          <w:tcPr>
            <w:tcW w:w="1530" w:type="dxa"/>
          </w:tcPr>
          <w:p w:rsidR="00D35A47" w:rsidRDefault="00D35A47" w:rsidP="000E7889">
            <w:pPr>
              <w:pStyle w:val="ListParagraph"/>
              <w:ind w:left="0"/>
            </w:pPr>
            <w:r>
              <w:t>Marks</w:t>
            </w:r>
          </w:p>
        </w:tc>
        <w:tc>
          <w:tcPr>
            <w:tcW w:w="1530" w:type="dxa"/>
          </w:tcPr>
          <w:p w:rsidR="00D35A47" w:rsidRDefault="00D35A47" w:rsidP="000E7889">
            <w:pPr>
              <w:pStyle w:val="ListParagraph"/>
              <w:ind w:left="0"/>
            </w:pPr>
            <w:r>
              <w:t>K’000</w:t>
            </w:r>
          </w:p>
        </w:tc>
        <w:tc>
          <w:tcPr>
            <w:tcW w:w="1638" w:type="dxa"/>
          </w:tcPr>
          <w:p w:rsidR="00D35A47" w:rsidRDefault="00D35A47" w:rsidP="000E7889">
            <w:pPr>
              <w:pStyle w:val="ListParagraph"/>
              <w:ind w:left="0"/>
            </w:pPr>
            <w:r>
              <w:t>K’000</w:t>
            </w:r>
          </w:p>
        </w:tc>
      </w:tr>
      <w:tr w:rsidR="00D35A47" w:rsidTr="000E7889">
        <w:tc>
          <w:tcPr>
            <w:tcW w:w="4860" w:type="dxa"/>
          </w:tcPr>
          <w:p w:rsidR="00D35A47" w:rsidRDefault="00D35A47" w:rsidP="000E7889">
            <w:pPr>
              <w:pStyle w:val="ListParagraph"/>
              <w:ind w:left="0"/>
            </w:pPr>
            <w:r>
              <w:t>Non-current assets</w:t>
            </w:r>
          </w:p>
        </w:tc>
        <w:tc>
          <w:tcPr>
            <w:tcW w:w="153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638" w:type="dxa"/>
          </w:tcPr>
          <w:p w:rsidR="00D35A47" w:rsidRDefault="00D35A47" w:rsidP="000E7889">
            <w:pPr>
              <w:pStyle w:val="ListParagraph"/>
              <w:ind w:left="0"/>
            </w:pPr>
          </w:p>
        </w:tc>
      </w:tr>
      <w:tr w:rsidR="00D35A47" w:rsidTr="000E7889">
        <w:tc>
          <w:tcPr>
            <w:tcW w:w="4860" w:type="dxa"/>
          </w:tcPr>
          <w:p w:rsidR="00D35A47" w:rsidRDefault="00D35A47" w:rsidP="000E7889">
            <w:pPr>
              <w:pStyle w:val="ListParagraph"/>
              <w:ind w:left="0"/>
            </w:pPr>
            <w:r>
              <w:t>Van (120-30)</w:t>
            </w:r>
          </w:p>
        </w:tc>
        <w:tc>
          <w:tcPr>
            <w:tcW w:w="1530" w:type="dxa"/>
          </w:tcPr>
          <w:p w:rsidR="00D35A47" w:rsidRDefault="00D35A47" w:rsidP="000E7889">
            <w:pPr>
              <w:pStyle w:val="ListParagraph"/>
              <w:ind w:left="0"/>
            </w:pPr>
            <w:r>
              <w:t>1</w:t>
            </w:r>
          </w:p>
        </w:tc>
        <w:tc>
          <w:tcPr>
            <w:tcW w:w="1530" w:type="dxa"/>
          </w:tcPr>
          <w:p w:rsidR="00D35A47" w:rsidRDefault="00D35A47" w:rsidP="000E7889">
            <w:pPr>
              <w:pStyle w:val="ListParagraph"/>
              <w:ind w:left="0"/>
              <w:jc w:val="right"/>
            </w:pPr>
          </w:p>
        </w:tc>
        <w:tc>
          <w:tcPr>
            <w:tcW w:w="1638" w:type="dxa"/>
          </w:tcPr>
          <w:p w:rsidR="00D35A47" w:rsidRDefault="00D35A47" w:rsidP="000E7889">
            <w:pPr>
              <w:pStyle w:val="ListParagraph"/>
              <w:ind w:left="0"/>
              <w:jc w:val="right"/>
            </w:pPr>
            <w:r>
              <w:t>90</w:t>
            </w:r>
          </w:p>
        </w:tc>
      </w:tr>
      <w:tr w:rsidR="00D35A47" w:rsidTr="000E7889">
        <w:tc>
          <w:tcPr>
            <w:tcW w:w="4860" w:type="dxa"/>
          </w:tcPr>
          <w:p w:rsidR="00D35A47" w:rsidRDefault="00D35A47" w:rsidP="000E7889">
            <w:pPr>
              <w:pStyle w:val="ListParagraph"/>
              <w:ind w:left="0"/>
            </w:pPr>
            <w:r>
              <w:t>Fixtures and Fittings (90-33.3)</w:t>
            </w:r>
          </w:p>
        </w:tc>
        <w:tc>
          <w:tcPr>
            <w:tcW w:w="1530" w:type="dxa"/>
          </w:tcPr>
          <w:p w:rsidR="00D35A47" w:rsidRDefault="00D35A47" w:rsidP="000E7889">
            <w:pPr>
              <w:pStyle w:val="ListParagraph"/>
              <w:ind w:left="0"/>
            </w:pPr>
            <w:r>
              <w:t>1</w:t>
            </w:r>
          </w:p>
        </w:tc>
        <w:tc>
          <w:tcPr>
            <w:tcW w:w="1530" w:type="dxa"/>
          </w:tcPr>
          <w:p w:rsidR="00D35A47" w:rsidRDefault="00D35A47" w:rsidP="000E7889">
            <w:pPr>
              <w:pStyle w:val="ListParagraph"/>
              <w:ind w:left="0"/>
              <w:jc w:val="right"/>
            </w:pPr>
          </w:p>
        </w:tc>
        <w:tc>
          <w:tcPr>
            <w:tcW w:w="1638" w:type="dxa"/>
          </w:tcPr>
          <w:p w:rsidR="00D35A47" w:rsidRDefault="00D35A47" w:rsidP="000E7889">
            <w:pPr>
              <w:pStyle w:val="ListParagraph"/>
              <w:ind w:left="0"/>
              <w:jc w:val="right"/>
            </w:pPr>
            <w:r>
              <w:t>56.7</w:t>
            </w:r>
          </w:p>
        </w:tc>
      </w:tr>
      <w:tr w:rsidR="00D35A47" w:rsidTr="000E7889">
        <w:tc>
          <w:tcPr>
            <w:tcW w:w="486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530" w:type="dxa"/>
          </w:tcPr>
          <w:p w:rsidR="00D35A47" w:rsidRDefault="00D35A47" w:rsidP="000E7889">
            <w:pPr>
              <w:pStyle w:val="ListParagraph"/>
              <w:ind w:left="0"/>
              <w:jc w:val="right"/>
            </w:pPr>
          </w:p>
        </w:tc>
        <w:tc>
          <w:tcPr>
            <w:tcW w:w="1638" w:type="dxa"/>
          </w:tcPr>
          <w:p w:rsidR="00D35A47" w:rsidRDefault="00D35A47" w:rsidP="000E7889">
            <w:pPr>
              <w:pStyle w:val="ListParagraph"/>
              <w:ind w:left="0"/>
              <w:jc w:val="right"/>
            </w:pPr>
            <w:r>
              <w:t>146.7</w:t>
            </w:r>
          </w:p>
        </w:tc>
      </w:tr>
      <w:tr w:rsidR="00D35A47" w:rsidTr="000E7889">
        <w:tc>
          <w:tcPr>
            <w:tcW w:w="4860" w:type="dxa"/>
          </w:tcPr>
          <w:p w:rsidR="00D35A47" w:rsidRDefault="00D35A47" w:rsidP="000E7889">
            <w:pPr>
              <w:pStyle w:val="ListParagraph"/>
              <w:ind w:left="0"/>
            </w:pPr>
            <w:r>
              <w:t>Current assets</w:t>
            </w:r>
          </w:p>
        </w:tc>
        <w:tc>
          <w:tcPr>
            <w:tcW w:w="1530" w:type="dxa"/>
          </w:tcPr>
          <w:p w:rsidR="00D35A47" w:rsidRDefault="00D35A47" w:rsidP="000E7889">
            <w:pPr>
              <w:pStyle w:val="ListParagraph"/>
              <w:ind w:left="0"/>
            </w:pPr>
          </w:p>
        </w:tc>
        <w:tc>
          <w:tcPr>
            <w:tcW w:w="1530" w:type="dxa"/>
          </w:tcPr>
          <w:p w:rsidR="00D35A47" w:rsidRDefault="00D35A47" w:rsidP="000E7889">
            <w:pPr>
              <w:pStyle w:val="ListParagraph"/>
              <w:ind w:left="0"/>
              <w:jc w:val="right"/>
            </w:pPr>
          </w:p>
        </w:tc>
        <w:tc>
          <w:tcPr>
            <w:tcW w:w="1638" w:type="dxa"/>
          </w:tcPr>
          <w:p w:rsidR="00D35A47" w:rsidRDefault="00D35A47" w:rsidP="000E7889">
            <w:pPr>
              <w:pStyle w:val="ListParagraph"/>
              <w:ind w:left="0"/>
              <w:jc w:val="right"/>
            </w:pPr>
          </w:p>
        </w:tc>
      </w:tr>
      <w:tr w:rsidR="00D35A47" w:rsidTr="000E7889">
        <w:tc>
          <w:tcPr>
            <w:tcW w:w="4860" w:type="dxa"/>
          </w:tcPr>
          <w:p w:rsidR="00D35A47" w:rsidRDefault="00D35A47" w:rsidP="000E7889">
            <w:pPr>
              <w:pStyle w:val="ListParagraph"/>
              <w:ind w:left="0"/>
            </w:pPr>
            <w:r>
              <w:t>Inventories</w:t>
            </w:r>
          </w:p>
        </w:tc>
        <w:tc>
          <w:tcPr>
            <w:tcW w:w="1530" w:type="dxa"/>
          </w:tcPr>
          <w:p w:rsidR="00D35A47" w:rsidRDefault="00D35A47" w:rsidP="000E7889">
            <w:pPr>
              <w:pStyle w:val="ListParagraph"/>
              <w:ind w:left="0"/>
            </w:pPr>
            <w:r>
              <w:t>0.5</w:t>
            </w:r>
          </w:p>
        </w:tc>
        <w:tc>
          <w:tcPr>
            <w:tcW w:w="1530" w:type="dxa"/>
          </w:tcPr>
          <w:p w:rsidR="00D35A47" w:rsidRDefault="00D35A47" w:rsidP="000E7889">
            <w:pPr>
              <w:pStyle w:val="ListParagraph"/>
              <w:ind w:left="0"/>
              <w:jc w:val="right"/>
            </w:pPr>
            <w:r>
              <w:t>474</w:t>
            </w:r>
          </w:p>
        </w:tc>
        <w:tc>
          <w:tcPr>
            <w:tcW w:w="1638" w:type="dxa"/>
          </w:tcPr>
          <w:p w:rsidR="00D35A47" w:rsidRDefault="00D35A47" w:rsidP="000E7889">
            <w:pPr>
              <w:pStyle w:val="ListParagraph"/>
              <w:ind w:left="0"/>
              <w:jc w:val="right"/>
            </w:pPr>
          </w:p>
        </w:tc>
      </w:tr>
      <w:tr w:rsidR="00D35A47" w:rsidTr="000E7889">
        <w:tc>
          <w:tcPr>
            <w:tcW w:w="4860" w:type="dxa"/>
          </w:tcPr>
          <w:p w:rsidR="00D35A47" w:rsidRDefault="00D35A47" w:rsidP="000E7889">
            <w:pPr>
              <w:pStyle w:val="ListParagraph"/>
              <w:ind w:left="0"/>
            </w:pPr>
            <w:r>
              <w:t>Receivables</w:t>
            </w:r>
          </w:p>
        </w:tc>
        <w:tc>
          <w:tcPr>
            <w:tcW w:w="1530" w:type="dxa"/>
          </w:tcPr>
          <w:p w:rsidR="00D35A47" w:rsidRDefault="00D35A47" w:rsidP="000E7889">
            <w:pPr>
              <w:pStyle w:val="ListParagraph"/>
              <w:ind w:left="0"/>
            </w:pPr>
            <w:r>
              <w:t>1</w:t>
            </w:r>
          </w:p>
        </w:tc>
        <w:tc>
          <w:tcPr>
            <w:tcW w:w="1530" w:type="dxa"/>
          </w:tcPr>
          <w:p w:rsidR="00D35A47" w:rsidRDefault="00D35A47" w:rsidP="000E7889">
            <w:pPr>
              <w:pStyle w:val="ListParagraph"/>
              <w:ind w:left="0"/>
              <w:jc w:val="right"/>
            </w:pPr>
            <w:r>
              <w:t>15</w:t>
            </w:r>
          </w:p>
        </w:tc>
        <w:tc>
          <w:tcPr>
            <w:tcW w:w="1638" w:type="dxa"/>
          </w:tcPr>
          <w:p w:rsidR="00D35A47" w:rsidRDefault="00D35A47" w:rsidP="000E7889">
            <w:pPr>
              <w:pStyle w:val="ListParagraph"/>
              <w:ind w:left="0"/>
              <w:jc w:val="right"/>
            </w:pPr>
          </w:p>
        </w:tc>
      </w:tr>
      <w:tr w:rsidR="00D35A47" w:rsidTr="000E7889">
        <w:tc>
          <w:tcPr>
            <w:tcW w:w="4860" w:type="dxa"/>
          </w:tcPr>
          <w:p w:rsidR="00D35A47" w:rsidRDefault="00D35A47" w:rsidP="000E7889">
            <w:pPr>
              <w:pStyle w:val="ListParagraph"/>
              <w:ind w:left="0"/>
            </w:pPr>
            <w:r>
              <w:t>Prepayments</w:t>
            </w:r>
          </w:p>
        </w:tc>
        <w:tc>
          <w:tcPr>
            <w:tcW w:w="1530" w:type="dxa"/>
          </w:tcPr>
          <w:p w:rsidR="00D35A47" w:rsidRDefault="00D35A47" w:rsidP="000E7889">
            <w:pPr>
              <w:pStyle w:val="ListParagraph"/>
              <w:ind w:left="0"/>
            </w:pPr>
            <w:r>
              <w:t>1</w:t>
            </w:r>
          </w:p>
        </w:tc>
        <w:tc>
          <w:tcPr>
            <w:tcW w:w="1530" w:type="dxa"/>
          </w:tcPr>
          <w:p w:rsidR="00D35A47" w:rsidRDefault="00D35A47" w:rsidP="000E7889">
            <w:pPr>
              <w:pStyle w:val="ListParagraph"/>
              <w:ind w:left="0"/>
              <w:jc w:val="right"/>
            </w:pPr>
            <w:r>
              <w:t>2.4</w:t>
            </w:r>
          </w:p>
        </w:tc>
        <w:tc>
          <w:tcPr>
            <w:tcW w:w="1638" w:type="dxa"/>
          </w:tcPr>
          <w:p w:rsidR="00D35A47" w:rsidRDefault="00D35A47" w:rsidP="000E7889">
            <w:pPr>
              <w:pStyle w:val="ListParagraph"/>
              <w:ind w:left="0"/>
              <w:jc w:val="right"/>
            </w:pPr>
          </w:p>
        </w:tc>
      </w:tr>
      <w:tr w:rsidR="00D35A47" w:rsidTr="000E7889">
        <w:tc>
          <w:tcPr>
            <w:tcW w:w="486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530" w:type="dxa"/>
          </w:tcPr>
          <w:p w:rsidR="00D35A47" w:rsidRDefault="00D35A47" w:rsidP="000E7889">
            <w:pPr>
              <w:pStyle w:val="ListParagraph"/>
              <w:ind w:left="0"/>
              <w:jc w:val="right"/>
            </w:pPr>
          </w:p>
        </w:tc>
        <w:tc>
          <w:tcPr>
            <w:tcW w:w="1638" w:type="dxa"/>
          </w:tcPr>
          <w:p w:rsidR="00D35A47" w:rsidRDefault="00D35A47" w:rsidP="000E7889">
            <w:pPr>
              <w:pStyle w:val="ListParagraph"/>
              <w:ind w:left="0"/>
              <w:jc w:val="right"/>
            </w:pPr>
            <w:r>
              <w:t>491.4</w:t>
            </w:r>
          </w:p>
        </w:tc>
      </w:tr>
      <w:tr w:rsidR="00D35A47" w:rsidTr="000E7889">
        <w:tc>
          <w:tcPr>
            <w:tcW w:w="4860" w:type="dxa"/>
          </w:tcPr>
          <w:p w:rsidR="00D35A47" w:rsidRPr="00846E3B" w:rsidRDefault="00D35A47" w:rsidP="000E7889">
            <w:pPr>
              <w:pStyle w:val="ListParagraph"/>
              <w:ind w:left="0"/>
              <w:rPr>
                <w:b/>
              </w:rPr>
            </w:pPr>
            <w:r w:rsidRPr="00846E3B">
              <w:rPr>
                <w:b/>
              </w:rPr>
              <w:t>Total assets</w:t>
            </w:r>
          </w:p>
        </w:tc>
        <w:tc>
          <w:tcPr>
            <w:tcW w:w="1530" w:type="dxa"/>
          </w:tcPr>
          <w:p w:rsidR="00D35A47" w:rsidRPr="00846E3B" w:rsidRDefault="00D35A47" w:rsidP="000E7889">
            <w:pPr>
              <w:pStyle w:val="ListParagraph"/>
              <w:ind w:left="0"/>
              <w:rPr>
                <w:b/>
              </w:rPr>
            </w:pPr>
          </w:p>
        </w:tc>
        <w:tc>
          <w:tcPr>
            <w:tcW w:w="1530" w:type="dxa"/>
          </w:tcPr>
          <w:p w:rsidR="00D35A47" w:rsidRPr="00846E3B" w:rsidRDefault="00D35A47" w:rsidP="000E7889">
            <w:pPr>
              <w:pStyle w:val="ListParagraph"/>
              <w:ind w:left="0"/>
              <w:jc w:val="right"/>
              <w:rPr>
                <w:b/>
              </w:rPr>
            </w:pPr>
          </w:p>
        </w:tc>
        <w:tc>
          <w:tcPr>
            <w:tcW w:w="1638" w:type="dxa"/>
          </w:tcPr>
          <w:p w:rsidR="00D35A47" w:rsidRPr="00846E3B" w:rsidRDefault="00D35A47" w:rsidP="000E7889">
            <w:pPr>
              <w:pStyle w:val="ListParagraph"/>
              <w:ind w:left="0"/>
              <w:jc w:val="right"/>
              <w:rPr>
                <w:b/>
              </w:rPr>
            </w:pPr>
            <w:r w:rsidRPr="00846E3B">
              <w:rPr>
                <w:b/>
              </w:rPr>
              <w:t>638.1</w:t>
            </w:r>
          </w:p>
        </w:tc>
      </w:tr>
      <w:tr w:rsidR="00D35A47" w:rsidTr="000E7889">
        <w:tc>
          <w:tcPr>
            <w:tcW w:w="486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638" w:type="dxa"/>
          </w:tcPr>
          <w:p w:rsidR="00D35A47" w:rsidRDefault="00D35A47" w:rsidP="000E7889">
            <w:pPr>
              <w:pStyle w:val="ListParagraph"/>
              <w:ind w:left="0"/>
            </w:pPr>
          </w:p>
        </w:tc>
      </w:tr>
      <w:tr w:rsidR="00D35A47" w:rsidTr="000E7889">
        <w:tc>
          <w:tcPr>
            <w:tcW w:w="4860" w:type="dxa"/>
          </w:tcPr>
          <w:p w:rsidR="00D35A47" w:rsidRDefault="00D35A47" w:rsidP="000E7889">
            <w:pPr>
              <w:pStyle w:val="ListParagraph"/>
              <w:ind w:left="0"/>
            </w:pPr>
            <w:r>
              <w:t>Capital (12+1.6+56+336+48+30-9-48-2.8)</w:t>
            </w:r>
          </w:p>
        </w:tc>
        <w:tc>
          <w:tcPr>
            <w:tcW w:w="1530" w:type="dxa"/>
          </w:tcPr>
          <w:p w:rsidR="00D35A47" w:rsidRDefault="00D35A47" w:rsidP="000E7889">
            <w:pPr>
              <w:pStyle w:val="ListParagraph"/>
              <w:ind w:left="0"/>
            </w:pPr>
            <w:r>
              <w:t>2</w:t>
            </w:r>
          </w:p>
        </w:tc>
        <w:tc>
          <w:tcPr>
            <w:tcW w:w="1530" w:type="dxa"/>
          </w:tcPr>
          <w:p w:rsidR="00D35A47" w:rsidRDefault="00D35A47" w:rsidP="000E7889">
            <w:pPr>
              <w:pStyle w:val="ListParagraph"/>
              <w:ind w:left="0"/>
            </w:pPr>
          </w:p>
        </w:tc>
        <w:tc>
          <w:tcPr>
            <w:tcW w:w="1638" w:type="dxa"/>
          </w:tcPr>
          <w:p w:rsidR="00D35A47" w:rsidRDefault="00D35A47" w:rsidP="000E7889">
            <w:pPr>
              <w:pStyle w:val="ListParagraph"/>
              <w:ind w:left="0"/>
              <w:jc w:val="right"/>
            </w:pPr>
            <w:r>
              <w:t>423.8</w:t>
            </w:r>
          </w:p>
        </w:tc>
      </w:tr>
      <w:tr w:rsidR="00D35A47" w:rsidTr="000E7889">
        <w:tc>
          <w:tcPr>
            <w:tcW w:w="4860" w:type="dxa"/>
          </w:tcPr>
          <w:p w:rsidR="00D35A47" w:rsidRDefault="00D35A47" w:rsidP="000E7889">
            <w:pPr>
              <w:pStyle w:val="ListParagraph"/>
              <w:ind w:left="0"/>
            </w:pPr>
            <w:r>
              <w:t>Net profit</w:t>
            </w:r>
          </w:p>
        </w:tc>
        <w:tc>
          <w:tcPr>
            <w:tcW w:w="153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638" w:type="dxa"/>
          </w:tcPr>
          <w:p w:rsidR="00D35A47" w:rsidRDefault="00D35A47" w:rsidP="000E7889">
            <w:pPr>
              <w:pStyle w:val="ListParagraph"/>
              <w:ind w:left="0"/>
              <w:jc w:val="right"/>
            </w:pPr>
            <w:r>
              <w:t>222.5</w:t>
            </w:r>
          </w:p>
        </w:tc>
      </w:tr>
      <w:tr w:rsidR="00D35A47" w:rsidTr="000E7889">
        <w:tc>
          <w:tcPr>
            <w:tcW w:w="4860" w:type="dxa"/>
          </w:tcPr>
          <w:p w:rsidR="00D35A47" w:rsidRDefault="00D35A47" w:rsidP="000E7889">
            <w:pPr>
              <w:pStyle w:val="ListParagraph"/>
              <w:ind w:left="0"/>
            </w:pPr>
            <w:r>
              <w:t>Drawings ((4*50)+10)</w:t>
            </w:r>
          </w:p>
        </w:tc>
        <w:tc>
          <w:tcPr>
            <w:tcW w:w="1530" w:type="dxa"/>
          </w:tcPr>
          <w:p w:rsidR="00D35A47" w:rsidRDefault="00D35A47" w:rsidP="000E7889">
            <w:pPr>
              <w:pStyle w:val="ListParagraph"/>
              <w:ind w:left="0"/>
            </w:pPr>
            <w:r>
              <w:t>1</w:t>
            </w:r>
          </w:p>
        </w:tc>
        <w:tc>
          <w:tcPr>
            <w:tcW w:w="1530" w:type="dxa"/>
          </w:tcPr>
          <w:p w:rsidR="00D35A47" w:rsidRDefault="00D35A47" w:rsidP="000E7889">
            <w:pPr>
              <w:pStyle w:val="ListParagraph"/>
              <w:ind w:left="0"/>
            </w:pPr>
          </w:p>
        </w:tc>
        <w:tc>
          <w:tcPr>
            <w:tcW w:w="1638" w:type="dxa"/>
          </w:tcPr>
          <w:p w:rsidR="00D35A47" w:rsidRDefault="00D35A47" w:rsidP="000E7889">
            <w:pPr>
              <w:pStyle w:val="ListParagraph"/>
              <w:ind w:left="0"/>
              <w:jc w:val="right"/>
            </w:pPr>
            <w:r>
              <w:t>(210)</w:t>
            </w:r>
          </w:p>
        </w:tc>
      </w:tr>
      <w:tr w:rsidR="00D35A47" w:rsidTr="000E7889">
        <w:tc>
          <w:tcPr>
            <w:tcW w:w="486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638" w:type="dxa"/>
          </w:tcPr>
          <w:p w:rsidR="00D35A47" w:rsidRDefault="00D35A47" w:rsidP="000E7889">
            <w:pPr>
              <w:pStyle w:val="ListParagraph"/>
              <w:ind w:left="0"/>
              <w:jc w:val="right"/>
            </w:pPr>
          </w:p>
        </w:tc>
      </w:tr>
      <w:tr w:rsidR="00D35A47" w:rsidTr="000E7889">
        <w:tc>
          <w:tcPr>
            <w:tcW w:w="4860" w:type="dxa"/>
          </w:tcPr>
          <w:p w:rsidR="00D35A47" w:rsidRDefault="00D35A47" w:rsidP="000E7889">
            <w:pPr>
              <w:pStyle w:val="ListParagraph"/>
              <w:ind w:left="0"/>
            </w:pPr>
            <w:r>
              <w:t>Current liabilities</w:t>
            </w:r>
          </w:p>
        </w:tc>
        <w:tc>
          <w:tcPr>
            <w:tcW w:w="153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638" w:type="dxa"/>
          </w:tcPr>
          <w:p w:rsidR="00D35A47" w:rsidRDefault="00D35A47" w:rsidP="000E7889">
            <w:pPr>
              <w:pStyle w:val="ListParagraph"/>
              <w:ind w:left="0"/>
              <w:jc w:val="right"/>
            </w:pPr>
          </w:p>
        </w:tc>
      </w:tr>
      <w:tr w:rsidR="00D35A47" w:rsidTr="000E7889">
        <w:tc>
          <w:tcPr>
            <w:tcW w:w="4860" w:type="dxa"/>
          </w:tcPr>
          <w:p w:rsidR="00D35A47" w:rsidRDefault="00D35A47" w:rsidP="000E7889">
            <w:pPr>
              <w:pStyle w:val="ListParagraph"/>
              <w:ind w:left="0"/>
            </w:pPr>
            <w:r>
              <w:t>Payables</w:t>
            </w:r>
          </w:p>
        </w:tc>
        <w:tc>
          <w:tcPr>
            <w:tcW w:w="1530" w:type="dxa"/>
          </w:tcPr>
          <w:p w:rsidR="00D35A47" w:rsidRDefault="00D35A47" w:rsidP="000E7889">
            <w:pPr>
              <w:pStyle w:val="ListParagraph"/>
              <w:ind w:left="0"/>
            </w:pPr>
            <w:r>
              <w:t>0.5</w:t>
            </w:r>
          </w:p>
        </w:tc>
        <w:tc>
          <w:tcPr>
            <w:tcW w:w="1530" w:type="dxa"/>
          </w:tcPr>
          <w:p w:rsidR="00D35A47" w:rsidRDefault="00D35A47" w:rsidP="000E7889">
            <w:pPr>
              <w:pStyle w:val="ListParagraph"/>
              <w:ind w:left="0"/>
              <w:jc w:val="right"/>
            </w:pPr>
            <w:r>
              <w:t>66</w:t>
            </w:r>
          </w:p>
        </w:tc>
        <w:tc>
          <w:tcPr>
            <w:tcW w:w="1638" w:type="dxa"/>
          </w:tcPr>
          <w:p w:rsidR="00D35A47" w:rsidRDefault="00D35A47" w:rsidP="000E7889">
            <w:pPr>
              <w:pStyle w:val="ListParagraph"/>
              <w:ind w:left="0"/>
              <w:jc w:val="right"/>
            </w:pPr>
          </w:p>
        </w:tc>
      </w:tr>
      <w:tr w:rsidR="00D35A47" w:rsidTr="000E7889">
        <w:tc>
          <w:tcPr>
            <w:tcW w:w="4860" w:type="dxa"/>
          </w:tcPr>
          <w:p w:rsidR="00D35A47" w:rsidRDefault="00D35A47" w:rsidP="000E7889">
            <w:pPr>
              <w:pStyle w:val="ListParagraph"/>
              <w:ind w:left="0"/>
            </w:pPr>
            <w:r>
              <w:t>Accruals</w:t>
            </w:r>
          </w:p>
        </w:tc>
        <w:tc>
          <w:tcPr>
            <w:tcW w:w="1530" w:type="dxa"/>
          </w:tcPr>
          <w:p w:rsidR="00D35A47" w:rsidRDefault="00D35A47" w:rsidP="000E7889">
            <w:pPr>
              <w:pStyle w:val="ListParagraph"/>
              <w:ind w:left="0"/>
            </w:pPr>
            <w:r>
              <w:t>1</w:t>
            </w:r>
          </w:p>
        </w:tc>
        <w:tc>
          <w:tcPr>
            <w:tcW w:w="1530" w:type="dxa"/>
          </w:tcPr>
          <w:p w:rsidR="00D35A47" w:rsidRDefault="00D35A47" w:rsidP="000E7889">
            <w:pPr>
              <w:pStyle w:val="ListParagraph"/>
              <w:ind w:left="0"/>
              <w:jc w:val="right"/>
            </w:pPr>
            <w:r>
              <w:t>2.4</w:t>
            </w:r>
          </w:p>
        </w:tc>
        <w:tc>
          <w:tcPr>
            <w:tcW w:w="1638" w:type="dxa"/>
          </w:tcPr>
          <w:p w:rsidR="00D35A47" w:rsidRDefault="00D35A47" w:rsidP="000E7889">
            <w:pPr>
              <w:pStyle w:val="ListParagraph"/>
              <w:ind w:left="0"/>
              <w:jc w:val="right"/>
            </w:pPr>
          </w:p>
        </w:tc>
      </w:tr>
      <w:tr w:rsidR="00D35A47" w:rsidTr="000E7889">
        <w:tc>
          <w:tcPr>
            <w:tcW w:w="4860" w:type="dxa"/>
          </w:tcPr>
          <w:p w:rsidR="00D35A47" w:rsidRDefault="00D35A47" w:rsidP="000E7889">
            <w:pPr>
              <w:pStyle w:val="ListParagraph"/>
              <w:ind w:left="0"/>
            </w:pPr>
            <w:r>
              <w:t>Bank overdraft</w:t>
            </w:r>
          </w:p>
        </w:tc>
        <w:tc>
          <w:tcPr>
            <w:tcW w:w="1530" w:type="dxa"/>
          </w:tcPr>
          <w:p w:rsidR="00D35A47" w:rsidRDefault="00D35A47" w:rsidP="000E7889">
            <w:pPr>
              <w:pStyle w:val="ListParagraph"/>
              <w:ind w:left="0"/>
            </w:pPr>
            <w:r>
              <w:t>1</w:t>
            </w:r>
          </w:p>
        </w:tc>
        <w:tc>
          <w:tcPr>
            <w:tcW w:w="1530" w:type="dxa"/>
          </w:tcPr>
          <w:p w:rsidR="00D35A47" w:rsidRDefault="00D35A47" w:rsidP="000E7889">
            <w:pPr>
              <w:pStyle w:val="ListParagraph"/>
              <w:ind w:left="0"/>
              <w:jc w:val="right"/>
            </w:pPr>
            <w:r>
              <w:t>133.4</w:t>
            </w:r>
          </w:p>
        </w:tc>
        <w:tc>
          <w:tcPr>
            <w:tcW w:w="1638" w:type="dxa"/>
          </w:tcPr>
          <w:p w:rsidR="00D35A47" w:rsidRDefault="00D35A47" w:rsidP="000E7889">
            <w:pPr>
              <w:pStyle w:val="ListParagraph"/>
              <w:ind w:left="0"/>
              <w:jc w:val="right"/>
            </w:pPr>
          </w:p>
        </w:tc>
      </w:tr>
      <w:tr w:rsidR="00D35A47" w:rsidTr="000E7889">
        <w:tc>
          <w:tcPr>
            <w:tcW w:w="4860" w:type="dxa"/>
          </w:tcPr>
          <w:p w:rsidR="00D35A47" w:rsidRDefault="00D35A47" w:rsidP="000E7889">
            <w:pPr>
              <w:pStyle w:val="ListParagraph"/>
              <w:ind w:left="0"/>
            </w:pPr>
          </w:p>
        </w:tc>
        <w:tc>
          <w:tcPr>
            <w:tcW w:w="1530" w:type="dxa"/>
          </w:tcPr>
          <w:p w:rsidR="00D35A47" w:rsidRDefault="00D35A47" w:rsidP="000E7889">
            <w:pPr>
              <w:pStyle w:val="ListParagraph"/>
              <w:ind w:left="0"/>
            </w:pPr>
          </w:p>
        </w:tc>
        <w:tc>
          <w:tcPr>
            <w:tcW w:w="1530" w:type="dxa"/>
          </w:tcPr>
          <w:p w:rsidR="00D35A47" w:rsidRDefault="00D35A47" w:rsidP="000E7889">
            <w:pPr>
              <w:pStyle w:val="ListParagraph"/>
              <w:ind w:left="0"/>
              <w:jc w:val="right"/>
            </w:pPr>
          </w:p>
        </w:tc>
        <w:tc>
          <w:tcPr>
            <w:tcW w:w="1638" w:type="dxa"/>
          </w:tcPr>
          <w:p w:rsidR="00D35A47" w:rsidRDefault="00D35A47" w:rsidP="000E7889">
            <w:pPr>
              <w:pStyle w:val="ListParagraph"/>
              <w:ind w:left="0"/>
              <w:jc w:val="right"/>
            </w:pPr>
            <w:r>
              <w:t>201.8</w:t>
            </w:r>
          </w:p>
        </w:tc>
      </w:tr>
      <w:tr w:rsidR="00D35A47" w:rsidTr="000E7889">
        <w:tc>
          <w:tcPr>
            <w:tcW w:w="4860" w:type="dxa"/>
          </w:tcPr>
          <w:p w:rsidR="00D35A47" w:rsidRPr="00846E3B" w:rsidRDefault="00D35A47" w:rsidP="000E7889">
            <w:pPr>
              <w:pStyle w:val="ListParagraph"/>
              <w:ind w:left="0"/>
              <w:rPr>
                <w:b/>
              </w:rPr>
            </w:pPr>
            <w:r w:rsidRPr="00846E3B">
              <w:rPr>
                <w:b/>
              </w:rPr>
              <w:t>Capital and liabilities</w:t>
            </w:r>
          </w:p>
        </w:tc>
        <w:tc>
          <w:tcPr>
            <w:tcW w:w="1530" w:type="dxa"/>
          </w:tcPr>
          <w:p w:rsidR="00D35A47" w:rsidRPr="00846E3B" w:rsidRDefault="00D35A47" w:rsidP="000E7889">
            <w:pPr>
              <w:pStyle w:val="ListParagraph"/>
              <w:ind w:left="0"/>
              <w:rPr>
                <w:b/>
              </w:rPr>
            </w:pPr>
          </w:p>
        </w:tc>
        <w:tc>
          <w:tcPr>
            <w:tcW w:w="1530" w:type="dxa"/>
          </w:tcPr>
          <w:p w:rsidR="00D35A47" w:rsidRPr="00846E3B" w:rsidRDefault="00D35A47" w:rsidP="000E7889">
            <w:pPr>
              <w:pStyle w:val="ListParagraph"/>
              <w:ind w:left="0"/>
              <w:rPr>
                <w:b/>
              </w:rPr>
            </w:pPr>
          </w:p>
        </w:tc>
        <w:tc>
          <w:tcPr>
            <w:tcW w:w="1638" w:type="dxa"/>
          </w:tcPr>
          <w:p w:rsidR="00D35A47" w:rsidRPr="00846E3B" w:rsidRDefault="00D35A47" w:rsidP="000E7889">
            <w:pPr>
              <w:pStyle w:val="ListParagraph"/>
              <w:ind w:left="0"/>
              <w:jc w:val="right"/>
              <w:rPr>
                <w:b/>
              </w:rPr>
            </w:pPr>
            <w:r w:rsidRPr="00846E3B">
              <w:rPr>
                <w:b/>
              </w:rPr>
              <w:t>638.1</w:t>
            </w:r>
          </w:p>
        </w:tc>
      </w:tr>
    </w:tbl>
    <w:p w:rsidR="00D35A47" w:rsidRDefault="00D35A47" w:rsidP="00D35A47">
      <w:pPr>
        <w:pStyle w:val="ListParagraph"/>
      </w:pPr>
    </w:p>
    <w:p w:rsidR="00D35A47" w:rsidRDefault="00D35A47" w:rsidP="00D35A47"/>
    <w:p w:rsidR="00D35A47" w:rsidRDefault="00D35A47" w:rsidP="00D35A47"/>
    <w:p w:rsidR="00D35A47" w:rsidRDefault="00D35A47" w:rsidP="00D35A47"/>
    <w:p w:rsidR="00D35A47" w:rsidRDefault="00D35A47" w:rsidP="00D35A47"/>
    <w:p w:rsidR="00D35A47" w:rsidRDefault="00D35A47" w:rsidP="00D35A47"/>
    <w:p w:rsidR="00D35A47" w:rsidRDefault="00D35A47" w:rsidP="00D35A47"/>
    <w:p w:rsidR="00D35A47" w:rsidRDefault="00D35A47" w:rsidP="00D35A47"/>
    <w:p w:rsidR="00D35A47" w:rsidRDefault="00D35A47" w:rsidP="00D35A47"/>
    <w:p w:rsidR="00D35A47" w:rsidRDefault="00D35A47" w:rsidP="00D35A47"/>
    <w:p w:rsidR="00D35A47" w:rsidRPr="00741664" w:rsidRDefault="00D35A47" w:rsidP="00D35A47">
      <w:pPr>
        <w:rPr>
          <w:b/>
        </w:rPr>
      </w:pPr>
      <w:r w:rsidRPr="00741664">
        <w:rPr>
          <w:b/>
        </w:rPr>
        <w:t>QUESTION NINE</w:t>
      </w:r>
    </w:p>
    <w:tbl>
      <w:tblPr>
        <w:tblW w:w="8927" w:type="dxa"/>
        <w:tblInd w:w="91" w:type="dxa"/>
        <w:tblLook w:val="04A0"/>
      </w:tblPr>
      <w:tblGrid>
        <w:gridCol w:w="2897"/>
        <w:gridCol w:w="1350"/>
        <w:gridCol w:w="1800"/>
        <w:gridCol w:w="1260"/>
        <w:gridCol w:w="1620"/>
      </w:tblGrid>
      <w:tr w:rsidR="00D35A47" w:rsidRPr="002D1DA7" w:rsidTr="000E7889">
        <w:trPr>
          <w:trHeight w:val="300"/>
        </w:trPr>
        <w:tc>
          <w:tcPr>
            <w:tcW w:w="28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Jan</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Feb</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Mar</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Apr</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Revenue</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Fees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308,000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602,000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680,800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616,000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Sales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5,000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Loan</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50,000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b/>
                <w:bCs/>
                <w:color w:val="000000"/>
                <w:sz w:val="20"/>
                <w:szCs w:val="20"/>
              </w:rPr>
            </w:pPr>
            <w:r w:rsidRPr="002D1DA7">
              <w:rPr>
                <w:rFonts w:ascii="Calibri" w:eastAsia="Times New Roman" w:hAnsi="Calibri" w:cs="Times New Roman"/>
                <w:b/>
                <w:bCs/>
                <w:color w:val="000000"/>
                <w:sz w:val="20"/>
                <w:szCs w:val="20"/>
              </w:rPr>
              <w:t>Total Income</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bCs/>
                <w:i/>
                <w:color w:val="000000"/>
                <w:sz w:val="20"/>
                <w:szCs w:val="20"/>
              </w:rPr>
            </w:pPr>
            <w:r w:rsidRPr="002D1DA7">
              <w:rPr>
                <w:rFonts w:ascii="Calibri" w:eastAsia="Times New Roman" w:hAnsi="Calibri" w:cs="Times New Roman"/>
                <w:b/>
                <w:bCs/>
                <w:i/>
                <w:color w:val="000000"/>
                <w:sz w:val="20"/>
                <w:szCs w:val="20"/>
              </w:rPr>
              <w:t xml:space="preserve">       308,000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bCs/>
                <w:i/>
                <w:color w:val="000000"/>
                <w:sz w:val="20"/>
                <w:szCs w:val="20"/>
              </w:rPr>
            </w:pPr>
            <w:r w:rsidRPr="002D1DA7">
              <w:rPr>
                <w:rFonts w:ascii="Calibri" w:eastAsia="Times New Roman" w:hAnsi="Calibri" w:cs="Times New Roman"/>
                <w:b/>
                <w:bCs/>
                <w:i/>
                <w:color w:val="000000"/>
                <w:sz w:val="20"/>
                <w:szCs w:val="20"/>
              </w:rPr>
              <w:t xml:space="preserve">    607,000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bCs/>
                <w:i/>
                <w:color w:val="000000"/>
                <w:sz w:val="20"/>
                <w:szCs w:val="20"/>
              </w:rPr>
            </w:pPr>
            <w:r w:rsidRPr="002D1DA7">
              <w:rPr>
                <w:rFonts w:ascii="Calibri" w:eastAsia="Times New Roman" w:hAnsi="Calibri" w:cs="Times New Roman"/>
                <w:b/>
                <w:bCs/>
                <w:i/>
                <w:color w:val="000000"/>
                <w:sz w:val="20"/>
                <w:szCs w:val="20"/>
              </w:rPr>
              <w:t xml:space="preserve">        680,800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bCs/>
                <w:i/>
                <w:color w:val="000000"/>
                <w:sz w:val="20"/>
                <w:szCs w:val="20"/>
              </w:rPr>
            </w:pPr>
            <w:r w:rsidRPr="002D1DA7">
              <w:rPr>
                <w:rFonts w:ascii="Calibri" w:eastAsia="Times New Roman" w:hAnsi="Calibri" w:cs="Times New Roman"/>
                <w:b/>
                <w:bCs/>
                <w:i/>
                <w:color w:val="000000"/>
                <w:sz w:val="20"/>
                <w:szCs w:val="20"/>
              </w:rPr>
              <w:t xml:space="preserve">      666,000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Expenses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Purchase of equipment</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280,000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220,000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Purchase of consumables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20,000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25,000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22,000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Rent and rates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30,000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30,000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Sundry expenses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60,000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70,000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70,000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70,000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Salaries and wages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110,000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110,000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120,000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120,000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lastRenderedPageBreak/>
              <w:t>Taxation</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80,000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Telephone</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12,000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14,000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Insurance</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28,000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Renovating buildings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84,000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148,000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188,000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235,000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Payables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120,000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b/>
                <w:bCs/>
                <w:color w:val="000000"/>
                <w:sz w:val="20"/>
                <w:szCs w:val="20"/>
              </w:rPr>
            </w:pPr>
            <w:r w:rsidRPr="002D1DA7">
              <w:rPr>
                <w:rFonts w:ascii="Calibri" w:eastAsia="Times New Roman" w:hAnsi="Calibri" w:cs="Times New Roman"/>
                <w:b/>
                <w:bCs/>
                <w:color w:val="000000"/>
                <w:sz w:val="20"/>
                <w:szCs w:val="20"/>
              </w:rPr>
              <w:t>Total Expenses</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bCs/>
                <w:i/>
                <w:color w:val="000000"/>
                <w:sz w:val="20"/>
                <w:szCs w:val="20"/>
              </w:rPr>
            </w:pPr>
            <w:r w:rsidRPr="002D1DA7">
              <w:rPr>
                <w:rFonts w:ascii="Calibri" w:eastAsia="Times New Roman" w:hAnsi="Calibri" w:cs="Times New Roman"/>
                <w:b/>
                <w:bCs/>
                <w:i/>
                <w:color w:val="000000"/>
                <w:sz w:val="20"/>
                <w:szCs w:val="20"/>
              </w:rPr>
              <w:t xml:space="preserve">       496,000 </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bCs/>
                <w:i/>
                <w:color w:val="000000"/>
                <w:sz w:val="20"/>
                <w:szCs w:val="20"/>
              </w:rPr>
            </w:pPr>
            <w:r w:rsidRPr="002D1DA7">
              <w:rPr>
                <w:rFonts w:ascii="Calibri" w:eastAsia="Times New Roman" w:hAnsi="Calibri" w:cs="Times New Roman"/>
                <w:b/>
                <w:bCs/>
                <w:i/>
                <w:color w:val="000000"/>
                <w:sz w:val="20"/>
                <w:szCs w:val="20"/>
              </w:rPr>
              <w:t xml:space="preserve">    376,000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bCs/>
                <w:i/>
                <w:color w:val="000000"/>
                <w:sz w:val="20"/>
                <w:szCs w:val="20"/>
              </w:rPr>
            </w:pPr>
            <w:r w:rsidRPr="002D1DA7">
              <w:rPr>
                <w:rFonts w:ascii="Calibri" w:eastAsia="Times New Roman" w:hAnsi="Calibri" w:cs="Times New Roman"/>
                <w:b/>
                <w:bCs/>
                <w:i/>
                <w:color w:val="000000"/>
                <w:sz w:val="20"/>
                <w:szCs w:val="20"/>
              </w:rPr>
              <w:t xml:space="preserve">        683,000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bCs/>
                <w:i/>
                <w:color w:val="000000"/>
                <w:sz w:val="20"/>
                <w:szCs w:val="20"/>
              </w:rPr>
            </w:pPr>
            <w:r w:rsidRPr="002D1DA7">
              <w:rPr>
                <w:rFonts w:ascii="Calibri" w:eastAsia="Times New Roman" w:hAnsi="Calibri" w:cs="Times New Roman"/>
                <w:b/>
                <w:bCs/>
                <w:i/>
                <w:color w:val="000000"/>
                <w:sz w:val="20"/>
                <w:szCs w:val="20"/>
              </w:rPr>
              <w:t xml:space="preserve">      711,000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Net Cash /( Deficit)</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(188,000)</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231,000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(2,200)</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(45,000)</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Opening balance</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(40,000)</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i/>
                <w:color w:val="000000"/>
                <w:sz w:val="20"/>
                <w:szCs w:val="20"/>
              </w:rPr>
            </w:pPr>
            <w:r w:rsidRPr="002D1DA7">
              <w:rPr>
                <w:rFonts w:ascii="Calibri" w:eastAsia="Times New Roman" w:hAnsi="Calibri" w:cs="Times New Roman"/>
                <w:b/>
                <w:i/>
                <w:color w:val="000000"/>
                <w:sz w:val="20"/>
                <w:szCs w:val="20"/>
              </w:rPr>
              <w:t xml:space="preserve">  (228,000)</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i/>
                <w:color w:val="000000"/>
                <w:sz w:val="20"/>
                <w:szCs w:val="20"/>
              </w:rPr>
            </w:pPr>
            <w:r w:rsidRPr="002D1DA7">
              <w:rPr>
                <w:rFonts w:ascii="Calibri" w:eastAsia="Times New Roman" w:hAnsi="Calibri" w:cs="Times New Roman"/>
                <w:b/>
                <w:i/>
                <w:color w:val="000000"/>
                <w:sz w:val="20"/>
                <w:szCs w:val="20"/>
              </w:rPr>
              <w:t xml:space="preserve">             3,000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b/>
                <w:i/>
                <w:color w:val="000000"/>
                <w:sz w:val="20"/>
                <w:szCs w:val="20"/>
              </w:rPr>
            </w:pPr>
            <w:r w:rsidRPr="002D1DA7">
              <w:rPr>
                <w:rFonts w:ascii="Calibri" w:eastAsia="Times New Roman" w:hAnsi="Calibri" w:cs="Times New Roman"/>
                <w:b/>
                <w:i/>
                <w:color w:val="000000"/>
                <w:sz w:val="20"/>
                <w:szCs w:val="20"/>
              </w:rPr>
              <w:t xml:space="preserve">               800 </w:t>
            </w:r>
          </w:p>
        </w:tc>
      </w:tr>
      <w:tr w:rsidR="00D35A47" w:rsidRPr="002D1DA7" w:rsidTr="000E7889">
        <w:trPr>
          <w:trHeight w:val="300"/>
        </w:trPr>
        <w:tc>
          <w:tcPr>
            <w:tcW w:w="2897" w:type="dxa"/>
            <w:tcBorders>
              <w:top w:val="nil"/>
              <w:left w:val="single" w:sz="4" w:space="0" w:color="auto"/>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Closing balance</w:t>
            </w:r>
          </w:p>
        </w:tc>
        <w:tc>
          <w:tcPr>
            <w:tcW w:w="135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(228,000)</w:t>
            </w:r>
          </w:p>
        </w:tc>
        <w:tc>
          <w:tcPr>
            <w:tcW w:w="180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3,000 </w:t>
            </w:r>
          </w:p>
        </w:tc>
        <w:tc>
          <w:tcPr>
            <w:tcW w:w="126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800 </w:t>
            </w:r>
          </w:p>
        </w:tc>
        <w:tc>
          <w:tcPr>
            <w:tcW w:w="1620" w:type="dxa"/>
            <w:tcBorders>
              <w:top w:val="nil"/>
              <w:left w:val="nil"/>
              <w:bottom w:val="single" w:sz="4" w:space="0" w:color="auto"/>
              <w:right w:val="single" w:sz="4" w:space="0" w:color="auto"/>
            </w:tcBorders>
            <w:shd w:val="clear" w:color="auto" w:fill="auto"/>
            <w:noWrap/>
            <w:vAlign w:val="bottom"/>
            <w:hideMark/>
          </w:tcPr>
          <w:p w:rsidR="00D35A47" w:rsidRPr="002D1DA7" w:rsidRDefault="00D35A47" w:rsidP="000E7889">
            <w:pPr>
              <w:spacing w:after="0" w:line="240" w:lineRule="auto"/>
              <w:jc w:val="right"/>
              <w:rPr>
                <w:rFonts w:ascii="Calibri" w:eastAsia="Times New Roman" w:hAnsi="Calibri" w:cs="Times New Roman"/>
                <w:color w:val="000000"/>
                <w:sz w:val="20"/>
                <w:szCs w:val="20"/>
              </w:rPr>
            </w:pPr>
            <w:r w:rsidRPr="002D1DA7">
              <w:rPr>
                <w:rFonts w:ascii="Calibri" w:eastAsia="Times New Roman" w:hAnsi="Calibri" w:cs="Times New Roman"/>
                <w:color w:val="000000"/>
                <w:sz w:val="20"/>
                <w:szCs w:val="20"/>
              </w:rPr>
              <w:t xml:space="preserve">      (44,200)</w:t>
            </w:r>
          </w:p>
        </w:tc>
      </w:tr>
    </w:tbl>
    <w:p w:rsidR="00D35A47" w:rsidRDefault="00D35A47" w:rsidP="00D35A47"/>
    <w:p w:rsidR="00D35A47" w:rsidRDefault="00D35A47" w:rsidP="00D35A47">
      <w:pPr>
        <w:pStyle w:val="ListParagraph"/>
        <w:numPr>
          <w:ilvl w:val="0"/>
          <w:numId w:val="6"/>
        </w:numPr>
      </w:pPr>
      <w:r>
        <w:t xml:space="preserve">Half a mark for all the figures not in italics </w:t>
      </w:r>
    </w:p>
    <w:p w:rsidR="00D35A47" w:rsidRDefault="00D35A47" w:rsidP="00D35A47">
      <w:pPr>
        <w:pStyle w:val="ListParagraph"/>
        <w:numPr>
          <w:ilvl w:val="0"/>
          <w:numId w:val="6"/>
        </w:numPr>
      </w:pPr>
      <w:r>
        <w:t>Half  mark for presentation</w:t>
      </w:r>
    </w:p>
    <w:p w:rsidR="00D35A47" w:rsidRDefault="00D35A47" w:rsidP="00D35A47"/>
    <w:p w:rsidR="00D35A47" w:rsidRDefault="00D35A47" w:rsidP="00D35A47"/>
    <w:p w:rsidR="00D35A47" w:rsidRDefault="00D35A47" w:rsidP="00D35A47"/>
    <w:p w:rsidR="00D35A47" w:rsidRDefault="00D35A47" w:rsidP="00D35A47"/>
    <w:p w:rsidR="00D35A47" w:rsidRDefault="00D35A47" w:rsidP="00D35A47"/>
    <w:p w:rsidR="00D35A47" w:rsidRDefault="00D35A47" w:rsidP="00D35A47"/>
    <w:p w:rsidR="00D35A47" w:rsidRPr="00510A60" w:rsidRDefault="00D35A47" w:rsidP="00D35A47">
      <w:pPr>
        <w:rPr>
          <w:b/>
        </w:rPr>
      </w:pPr>
      <w:r w:rsidRPr="00510A60">
        <w:rPr>
          <w:b/>
        </w:rPr>
        <w:t>QUESTION TEN</w:t>
      </w:r>
    </w:p>
    <w:p w:rsidR="00D35A47" w:rsidRDefault="00D35A47" w:rsidP="00D35A47">
      <w:pPr>
        <w:pStyle w:val="ListParagraph"/>
        <w:numPr>
          <w:ilvl w:val="0"/>
          <w:numId w:val="7"/>
        </w:numPr>
      </w:pPr>
      <w:r>
        <w:t>Explaining terms :</w:t>
      </w:r>
    </w:p>
    <w:p w:rsidR="00D35A47" w:rsidRPr="000430EE" w:rsidRDefault="00D35A47" w:rsidP="00D35A47">
      <w:pPr>
        <w:pStyle w:val="ListParagraph"/>
        <w:numPr>
          <w:ilvl w:val="0"/>
          <w:numId w:val="9"/>
        </w:numPr>
        <w:rPr>
          <w:b/>
        </w:rPr>
      </w:pPr>
      <w:r w:rsidRPr="000430EE">
        <w:rPr>
          <w:b/>
        </w:rPr>
        <w:t>Authorised share capital  (2 marks):</w:t>
      </w:r>
    </w:p>
    <w:p w:rsidR="00D35A47" w:rsidRDefault="00D35A47" w:rsidP="00D35A47">
      <w:pPr>
        <w:pStyle w:val="ListParagraph"/>
        <w:ind w:left="1440"/>
      </w:pPr>
      <w:r>
        <w:t>Total share capital a limited company is authorised to issue as indicated in its memorandum and articles of association</w:t>
      </w:r>
    </w:p>
    <w:p w:rsidR="00D35A47" w:rsidRPr="000430EE" w:rsidRDefault="00D35A47" w:rsidP="00D35A47">
      <w:pPr>
        <w:pStyle w:val="ListParagraph"/>
        <w:numPr>
          <w:ilvl w:val="0"/>
          <w:numId w:val="9"/>
        </w:numPr>
        <w:rPr>
          <w:b/>
        </w:rPr>
      </w:pPr>
      <w:r w:rsidRPr="000430EE">
        <w:rPr>
          <w:b/>
        </w:rPr>
        <w:t xml:space="preserve">Issued share capital </w:t>
      </w:r>
      <w:r>
        <w:rPr>
          <w:b/>
        </w:rPr>
        <w:t xml:space="preserve"> (2 marks)</w:t>
      </w:r>
      <w:r w:rsidRPr="000430EE">
        <w:rPr>
          <w:b/>
        </w:rPr>
        <w:t>:</w:t>
      </w:r>
    </w:p>
    <w:p w:rsidR="00D35A47" w:rsidRPr="000430EE" w:rsidRDefault="00D35A47" w:rsidP="00D35A47">
      <w:pPr>
        <w:pStyle w:val="ListParagraph"/>
        <w:ind w:left="1440"/>
      </w:pPr>
      <w:r>
        <w:t xml:space="preserve">The  </w:t>
      </w:r>
      <w:r w:rsidRPr="000430EE">
        <w:t xml:space="preserve"> total of share capital issued (a</w:t>
      </w:r>
      <w:r>
        <w:t xml:space="preserve">llocated) to shareholders and </w:t>
      </w:r>
      <w:r w:rsidRPr="000430EE">
        <w:t xml:space="preserve">may </w:t>
      </w:r>
      <w:r>
        <w:t>be less or equal to the authoris</w:t>
      </w:r>
      <w:r w:rsidRPr="000430EE">
        <w:t xml:space="preserve">ed share capital. </w:t>
      </w:r>
    </w:p>
    <w:p w:rsidR="00D35A47" w:rsidRDefault="00D35A47" w:rsidP="00D35A47">
      <w:pPr>
        <w:pStyle w:val="ListParagraph"/>
        <w:ind w:left="1440"/>
      </w:pPr>
    </w:p>
    <w:p w:rsidR="00D35A47" w:rsidRDefault="00D35A47" w:rsidP="00D35A47">
      <w:pPr>
        <w:pStyle w:val="ListParagraph"/>
        <w:numPr>
          <w:ilvl w:val="0"/>
          <w:numId w:val="7"/>
        </w:numPr>
      </w:pPr>
      <w:r>
        <w:t>Preparing journal entries:</w:t>
      </w:r>
    </w:p>
    <w:tbl>
      <w:tblPr>
        <w:tblStyle w:val="TableGrid"/>
        <w:tblW w:w="0" w:type="auto"/>
        <w:tblLook w:val="04A0"/>
      </w:tblPr>
      <w:tblGrid>
        <w:gridCol w:w="828"/>
        <w:gridCol w:w="6120"/>
        <w:gridCol w:w="1260"/>
        <w:gridCol w:w="1368"/>
      </w:tblGrid>
      <w:tr w:rsidR="00D35A47" w:rsidTr="000E7889">
        <w:tc>
          <w:tcPr>
            <w:tcW w:w="828" w:type="dxa"/>
          </w:tcPr>
          <w:p w:rsidR="00D35A47" w:rsidRDefault="00D35A47" w:rsidP="000E7889"/>
        </w:tc>
        <w:tc>
          <w:tcPr>
            <w:tcW w:w="6120" w:type="dxa"/>
          </w:tcPr>
          <w:p w:rsidR="00D35A47" w:rsidRDefault="00D35A47" w:rsidP="000E7889"/>
        </w:tc>
        <w:tc>
          <w:tcPr>
            <w:tcW w:w="1260" w:type="dxa"/>
          </w:tcPr>
          <w:p w:rsidR="00D35A47" w:rsidRPr="00741664" w:rsidRDefault="00D35A47" w:rsidP="000E7889">
            <w:pPr>
              <w:jc w:val="right"/>
              <w:rPr>
                <w:b/>
              </w:rPr>
            </w:pPr>
            <w:r w:rsidRPr="00741664">
              <w:rPr>
                <w:b/>
              </w:rPr>
              <w:t>Dr</w:t>
            </w:r>
          </w:p>
        </w:tc>
        <w:tc>
          <w:tcPr>
            <w:tcW w:w="1368" w:type="dxa"/>
          </w:tcPr>
          <w:p w:rsidR="00D35A47" w:rsidRPr="00741664" w:rsidRDefault="00D35A47" w:rsidP="000E7889">
            <w:pPr>
              <w:jc w:val="right"/>
              <w:rPr>
                <w:b/>
              </w:rPr>
            </w:pPr>
            <w:r w:rsidRPr="00741664">
              <w:rPr>
                <w:b/>
              </w:rPr>
              <w:t>Cr</w:t>
            </w:r>
          </w:p>
        </w:tc>
      </w:tr>
      <w:tr w:rsidR="00D35A47" w:rsidTr="000E7889">
        <w:tc>
          <w:tcPr>
            <w:tcW w:w="828" w:type="dxa"/>
          </w:tcPr>
          <w:p w:rsidR="00D35A47" w:rsidRDefault="00D35A47" w:rsidP="000E7889"/>
        </w:tc>
        <w:tc>
          <w:tcPr>
            <w:tcW w:w="6120" w:type="dxa"/>
          </w:tcPr>
          <w:p w:rsidR="00D35A47" w:rsidRDefault="00D35A47" w:rsidP="000E7889"/>
        </w:tc>
        <w:tc>
          <w:tcPr>
            <w:tcW w:w="1260" w:type="dxa"/>
          </w:tcPr>
          <w:p w:rsidR="00D35A47" w:rsidRPr="00741664" w:rsidRDefault="00D35A47" w:rsidP="000E7889">
            <w:pPr>
              <w:jc w:val="right"/>
              <w:rPr>
                <w:b/>
              </w:rPr>
            </w:pPr>
            <w:r w:rsidRPr="00741664">
              <w:rPr>
                <w:b/>
              </w:rPr>
              <w:t>Km</w:t>
            </w:r>
          </w:p>
        </w:tc>
        <w:tc>
          <w:tcPr>
            <w:tcW w:w="1368" w:type="dxa"/>
          </w:tcPr>
          <w:p w:rsidR="00D35A47" w:rsidRPr="00741664" w:rsidRDefault="00D35A47" w:rsidP="000E7889">
            <w:pPr>
              <w:jc w:val="right"/>
              <w:rPr>
                <w:b/>
              </w:rPr>
            </w:pPr>
            <w:r w:rsidRPr="00741664">
              <w:rPr>
                <w:b/>
              </w:rPr>
              <w:t>Km</w:t>
            </w:r>
          </w:p>
        </w:tc>
      </w:tr>
      <w:tr w:rsidR="00D35A47" w:rsidTr="000E7889">
        <w:tc>
          <w:tcPr>
            <w:tcW w:w="828" w:type="dxa"/>
            <w:vMerge w:val="restart"/>
          </w:tcPr>
          <w:p w:rsidR="00D35A47" w:rsidRDefault="00D35A47" w:rsidP="000E7889">
            <w:r>
              <w:t>1</w:t>
            </w:r>
          </w:p>
        </w:tc>
        <w:tc>
          <w:tcPr>
            <w:tcW w:w="6120" w:type="dxa"/>
          </w:tcPr>
          <w:p w:rsidR="00D35A47" w:rsidRDefault="00D35A47" w:rsidP="000E7889">
            <w:r>
              <w:t>Bank (1)</w:t>
            </w:r>
          </w:p>
        </w:tc>
        <w:tc>
          <w:tcPr>
            <w:tcW w:w="1260" w:type="dxa"/>
          </w:tcPr>
          <w:p w:rsidR="00D35A47" w:rsidRDefault="00D35A47" w:rsidP="000E7889">
            <w:pPr>
              <w:jc w:val="right"/>
            </w:pPr>
            <w:r>
              <w:t>2,550</w:t>
            </w:r>
          </w:p>
        </w:tc>
        <w:tc>
          <w:tcPr>
            <w:tcW w:w="1368" w:type="dxa"/>
          </w:tcPr>
          <w:p w:rsidR="00D35A47" w:rsidRDefault="00D35A47" w:rsidP="000E7889">
            <w:pPr>
              <w:jc w:val="right"/>
            </w:pPr>
          </w:p>
        </w:tc>
      </w:tr>
      <w:tr w:rsidR="00D35A47" w:rsidTr="000E7889">
        <w:tc>
          <w:tcPr>
            <w:tcW w:w="828" w:type="dxa"/>
            <w:vMerge/>
          </w:tcPr>
          <w:p w:rsidR="00D35A47" w:rsidRDefault="00D35A47" w:rsidP="000E7889"/>
        </w:tc>
        <w:tc>
          <w:tcPr>
            <w:tcW w:w="6120" w:type="dxa"/>
          </w:tcPr>
          <w:p w:rsidR="00D35A47" w:rsidRDefault="00D35A47" w:rsidP="000E7889">
            <w:r>
              <w:t xml:space="preserve">   Application and Allotment (1)</w:t>
            </w:r>
          </w:p>
        </w:tc>
        <w:tc>
          <w:tcPr>
            <w:tcW w:w="1260" w:type="dxa"/>
          </w:tcPr>
          <w:p w:rsidR="00D35A47" w:rsidRDefault="00D35A47" w:rsidP="000E7889">
            <w:pPr>
              <w:jc w:val="right"/>
            </w:pPr>
          </w:p>
        </w:tc>
        <w:tc>
          <w:tcPr>
            <w:tcW w:w="1368" w:type="dxa"/>
          </w:tcPr>
          <w:p w:rsidR="00D35A47" w:rsidRDefault="00D35A47" w:rsidP="000E7889">
            <w:pPr>
              <w:jc w:val="right"/>
            </w:pPr>
            <w:r>
              <w:t>2,550</w:t>
            </w:r>
          </w:p>
        </w:tc>
      </w:tr>
      <w:tr w:rsidR="00D35A47" w:rsidTr="000E7889">
        <w:tc>
          <w:tcPr>
            <w:tcW w:w="828" w:type="dxa"/>
            <w:vMerge/>
          </w:tcPr>
          <w:p w:rsidR="00D35A47" w:rsidRDefault="00D35A47" w:rsidP="000E7889"/>
        </w:tc>
        <w:tc>
          <w:tcPr>
            <w:tcW w:w="6120" w:type="dxa"/>
          </w:tcPr>
          <w:p w:rsidR="00D35A47" w:rsidRPr="00741664" w:rsidRDefault="00D35A47" w:rsidP="000E7889">
            <w:pPr>
              <w:rPr>
                <w:i/>
              </w:rPr>
            </w:pPr>
            <w:r>
              <w:t xml:space="preserve"> </w:t>
            </w:r>
            <w:r w:rsidRPr="00741664">
              <w:rPr>
                <w:i/>
              </w:rPr>
              <w:t>Being receipt of application money</w:t>
            </w:r>
          </w:p>
        </w:tc>
        <w:tc>
          <w:tcPr>
            <w:tcW w:w="1260" w:type="dxa"/>
          </w:tcPr>
          <w:p w:rsidR="00D35A47" w:rsidRDefault="00D35A47" w:rsidP="000E7889">
            <w:pPr>
              <w:jc w:val="right"/>
            </w:pPr>
          </w:p>
        </w:tc>
        <w:tc>
          <w:tcPr>
            <w:tcW w:w="1368" w:type="dxa"/>
          </w:tcPr>
          <w:p w:rsidR="00D35A47" w:rsidRDefault="00D35A47" w:rsidP="000E7889">
            <w:pPr>
              <w:jc w:val="right"/>
            </w:pPr>
          </w:p>
        </w:tc>
      </w:tr>
      <w:tr w:rsidR="00D35A47" w:rsidTr="000E7889">
        <w:tc>
          <w:tcPr>
            <w:tcW w:w="828" w:type="dxa"/>
            <w:vMerge w:val="restart"/>
          </w:tcPr>
          <w:p w:rsidR="00D35A47" w:rsidRDefault="00D35A47" w:rsidP="000E7889">
            <w:r>
              <w:t>2</w:t>
            </w:r>
          </w:p>
        </w:tc>
        <w:tc>
          <w:tcPr>
            <w:tcW w:w="6120" w:type="dxa"/>
          </w:tcPr>
          <w:p w:rsidR="00D35A47" w:rsidRDefault="00D35A47" w:rsidP="000E7889">
            <w:r>
              <w:t>Application and Allotment (1)</w:t>
            </w:r>
          </w:p>
        </w:tc>
        <w:tc>
          <w:tcPr>
            <w:tcW w:w="1260" w:type="dxa"/>
          </w:tcPr>
          <w:p w:rsidR="00D35A47" w:rsidRDefault="00D35A47" w:rsidP="000E7889">
            <w:pPr>
              <w:jc w:val="right"/>
            </w:pPr>
            <w:r>
              <w:t>425</w:t>
            </w:r>
          </w:p>
        </w:tc>
        <w:tc>
          <w:tcPr>
            <w:tcW w:w="1368" w:type="dxa"/>
          </w:tcPr>
          <w:p w:rsidR="00D35A47" w:rsidRDefault="00D35A47" w:rsidP="000E7889">
            <w:pPr>
              <w:jc w:val="right"/>
            </w:pPr>
          </w:p>
        </w:tc>
      </w:tr>
      <w:tr w:rsidR="00D35A47" w:rsidTr="000E7889">
        <w:tc>
          <w:tcPr>
            <w:tcW w:w="828" w:type="dxa"/>
            <w:vMerge/>
          </w:tcPr>
          <w:p w:rsidR="00D35A47" w:rsidRDefault="00D35A47" w:rsidP="000E7889"/>
        </w:tc>
        <w:tc>
          <w:tcPr>
            <w:tcW w:w="6120" w:type="dxa"/>
          </w:tcPr>
          <w:p w:rsidR="00D35A47" w:rsidRDefault="00D35A47" w:rsidP="000E7889">
            <w:r>
              <w:t>Bank (1)</w:t>
            </w:r>
          </w:p>
        </w:tc>
        <w:tc>
          <w:tcPr>
            <w:tcW w:w="1260" w:type="dxa"/>
          </w:tcPr>
          <w:p w:rsidR="00D35A47" w:rsidRDefault="00D35A47" w:rsidP="000E7889">
            <w:pPr>
              <w:jc w:val="right"/>
            </w:pPr>
          </w:p>
        </w:tc>
        <w:tc>
          <w:tcPr>
            <w:tcW w:w="1368" w:type="dxa"/>
          </w:tcPr>
          <w:p w:rsidR="00D35A47" w:rsidRDefault="00D35A47" w:rsidP="000E7889">
            <w:pPr>
              <w:jc w:val="right"/>
            </w:pPr>
            <w:r>
              <w:t>425</w:t>
            </w:r>
          </w:p>
        </w:tc>
      </w:tr>
      <w:tr w:rsidR="00D35A47" w:rsidTr="000E7889">
        <w:tc>
          <w:tcPr>
            <w:tcW w:w="828" w:type="dxa"/>
            <w:vMerge/>
          </w:tcPr>
          <w:p w:rsidR="00D35A47" w:rsidRDefault="00D35A47" w:rsidP="000E7889"/>
        </w:tc>
        <w:tc>
          <w:tcPr>
            <w:tcW w:w="6120" w:type="dxa"/>
          </w:tcPr>
          <w:p w:rsidR="00D35A47" w:rsidRPr="00741664" w:rsidRDefault="00D35A47" w:rsidP="000E7889">
            <w:pPr>
              <w:rPr>
                <w:i/>
              </w:rPr>
            </w:pPr>
            <w:r w:rsidRPr="00741664">
              <w:rPr>
                <w:i/>
              </w:rPr>
              <w:t>Being refund of application money to unsuccessful applicants</w:t>
            </w:r>
          </w:p>
        </w:tc>
        <w:tc>
          <w:tcPr>
            <w:tcW w:w="1260" w:type="dxa"/>
          </w:tcPr>
          <w:p w:rsidR="00D35A47" w:rsidRDefault="00D35A47" w:rsidP="000E7889">
            <w:pPr>
              <w:jc w:val="right"/>
            </w:pPr>
          </w:p>
        </w:tc>
        <w:tc>
          <w:tcPr>
            <w:tcW w:w="1368" w:type="dxa"/>
          </w:tcPr>
          <w:p w:rsidR="00D35A47" w:rsidRDefault="00D35A47" w:rsidP="000E7889">
            <w:pPr>
              <w:jc w:val="right"/>
            </w:pPr>
          </w:p>
        </w:tc>
      </w:tr>
      <w:tr w:rsidR="00D35A47" w:rsidTr="000E7889">
        <w:tc>
          <w:tcPr>
            <w:tcW w:w="828" w:type="dxa"/>
            <w:vMerge w:val="restart"/>
          </w:tcPr>
          <w:p w:rsidR="00D35A47" w:rsidRDefault="00D35A47" w:rsidP="000E7889">
            <w:r>
              <w:t>3</w:t>
            </w:r>
          </w:p>
        </w:tc>
        <w:tc>
          <w:tcPr>
            <w:tcW w:w="6120" w:type="dxa"/>
          </w:tcPr>
          <w:p w:rsidR="00D35A47" w:rsidRDefault="00D35A47" w:rsidP="000E7889">
            <w:r>
              <w:t>Bank (2)</w:t>
            </w:r>
          </w:p>
        </w:tc>
        <w:tc>
          <w:tcPr>
            <w:tcW w:w="1260" w:type="dxa"/>
          </w:tcPr>
          <w:p w:rsidR="00D35A47" w:rsidRDefault="00D35A47" w:rsidP="000E7889">
            <w:pPr>
              <w:jc w:val="right"/>
            </w:pPr>
            <w:r>
              <w:t>75</w:t>
            </w:r>
          </w:p>
        </w:tc>
        <w:tc>
          <w:tcPr>
            <w:tcW w:w="1368" w:type="dxa"/>
          </w:tcPr>
          <w:p w:rsidR="00D35A47" w:rsidRDefault="00D35A47" w:rsidP="000E7889"/>
        </w:tc>
      </w:tr>
      <w:tr w:rsidR="00D35A47" w:rsidTr="000E7889">
        <w:tc>
          <w:tcPr>
            <w:tcW w:w="828" w:type="dxa"/>
            <w:vMerge/>
          </w:tcPr>
          <w:p w:rsidR="00D35A47" w:rsidRDefault="00D35A47" w:rsidP="000E7889"/>
        </w:tc>
        <w:tc>
          <w:tcPr>
            <w:tcW w:w="6120" w:type="dxa"/>
          </w:tcPr>
          <w:p w:rsidR="00D35A47" w:rsidRDefault="00D35A47" w:rsidP="000E7889">
            <w:r>
              <w:t xml:space="preserve"> Application and Allotment (2)</w:t>
            </w:r>
          </w:p>
        </w:tc>
        <w:tc>
          <w:tcPr>
            <w:tcW w:w="1260" w:type="dxa"/>
          </w:tcPr>
          <w:p w:rsidR="00D35A47" w:rsidRDefault="00D35A47" w:rsidP="000E7889">
            <w:pPr>
              <w:jc w:val="right"/>
            </w:pPr>
          </w:p>
        </w:tc>
        <w:tc>
          <w:tcPr>
            <w:tcW w:w="1368" w:type="dxa"/>
          </w:tcPr>
          <w:p w:rsidR="00D35A47" w:rsidRDefault="00D35A47" w:rsidP="000E7889">
            <w:pPr>
              <w:jc w:val="right"/>
            </w:pPr>
            <w:r>
              <w:t>75</w:t>
            </w:r>
          </w:p>
        </w:tc>
      </w:tr>
      <w:tr w:rsidR="00D35A47" w:rsidTr="000E7889">
        <w:tc>
          <w:tcPr>
            <w:tcW w:w="828" w:type="dxa"/>
            <w:vMerge/>
          </w:tcPr>
          <w:p w:rsidR="00D35A47" w:rsidRDefault="00D35A47" w:rsidP="000E7889"/>
        </w:tc>
        <w:tc>
          <w:tcPr>
            <w:tcW w:w="6120" w:type="dxa"/>
          </w:tcPr>
          <w:p w:rsidR="00D35A47" w:rsidRPr="00741664" w:rsidRDefault="00D35A47" w:rsidP="000E7889">
            <w:pPr>
              <w:rPr>
                <w:i/>
              </w:rPr>
            </w:pPr>
            <w:r w:rsidRPr="00741664">
              <w:rPr>
                <w:i/>
              </w:rPr>
              <w:t>Being top up on allotment of shares</w:t>
            </w:r>
          </w:p>
        </w:tc>
        <w:tc>
          <w:tcPr>
            <w:tcW w:w="1260" w:type="dxa"/>
          </w:tcPr>
          <w:p w:rsidR="00D35A47" w:rsidRDefault="00D35A47" w:rsidP="000E7889">
            <w:pPr>
              <w:jc w:val="right"/>
            </w:pPr>
          </w:p>
        </w:tc>
        <w:tc>
          <w:tcPr>
            <w:tcW w:w="1368" w:type="dxa"/>
          </w:tcPr>
          <w:p w:rsidR="00D35A47" w:rsidRDefault="00D35A47" w:rsidP="000E7889">
            <w:pPr>
              <w:jc w:val="right"/>
            </w:pPr>
          </w:p>
        </w:tc>
      </w:tr>
      <w:tr w:rsidR="00D35A47" w:rsidTr="000E7889">
        <w:tc>
          <w:tcPr>
            <w:tcW w:w="828" w:type="dxa"/>
            <w:vMerge w:val="restart"/>
          </w:tcPr>
          <w:p w:rsidR="00D35A47" w:rsidRDefault="00D35A47" w:rsidP="000E7889">
            <w:r>
              <w:t>4</w:t>
            </w:r>
          </w:p>
        </w:tc>
        <w:tc>
          <w:tcPr>
            <w:tcW w:w="6120" w:type="dxa"/>
          </w:tcPr>
          <w:p w:rsidR="00D35A47" w:rsidRDefault="00D35A47" w:rsidP="000E7889">
            <w:r>
              <w:t>Application and Allotment (2)</w:t>
            </w:r>
          </w:p>
        </w:tc>
        <w:tc>
          <w:tcPr>
            <w:tcW w:w="1260" w:type="dxa"/>
          </w:tcPr>
          <w:p w:rsidR="00D35A47" w:rsidRDefault="00D35A47" w:rsidP="000E7889">
            <w:pPr>
              <w:jc w:val="right"/>
            </w:pPr>
            <w:r>
              <w:t>2,200</w:t>
            </w:r>
          </w:p>
        </w:tc>
        <w:tc>
          <w:tcPr>
            <w:tcW w:w="1368" w:type="dxa"/>
          </w:tcPr>
          <w:p w:rsidR="00D35A47" w:rsidRDefault="00D35A47" w:rsidP="000E7889">
            <w:pPr>
              <w:jc w:val="right"/>
            </w:pPr>
          </w:p>
        </w:tc>
      </w:tr>
      <w:tr w:rsidR="00D35A47" w:rsidTr="000E7889">
        <w:tc>
          <w:tcPr>
            <w:tcW w:w="828" w:type="dxa"/>
            <w:vMerge/>
          </w:tcPr>
          <w:p w:rsidR="00D35A47" w:rsidRDefault="00D35A47" w:rsidP="000E7889"/>
        </w:tc>
        <w:tc>
          <w:tcPr>
            <w:tcW w:w="6120" w:type="dxa"/>
          </w:tcPr>
          <w:p w:rsidR="00D35A47" w:rsidRDefault="00D35A47" w:rsidP="000E7889">
            <w:r>
              <w:t>Ordinary Share Capital (1)</w:t>
            </w:r>
          </w:p>
        </w:tc>
        <w:tc>
          <w:tcPr>
            <w:tcW w:w="1260" w:type="dxa"/>
          </w:tcPr>
          <w:p w:rsidR="00D35A47" w:rsidRDefault="00D35A47" w:rsidP="000E7889">
            <w:pPr>
              <w:jc w:val="right"/>
            </w:pPr>
          </w:p>
        </w:tc>
        <w:tc>
          <w:tcPr>
            <w:tcW w:w="1368" w:type="dxa"/>
          </w:tcPr>
          <w:p w:rsidR="00D35A47" w:rsidRDefault="00D35A47" w:rsidP="000E7889">
            <w:pPr>
              <w:jc w:val="right"/>
            </w:pPr>
            <w:r>
              <w:t>1,000</w:t>
            </w:r>
          </w:p>
        </w:tc>
      </w:tr>
      <w:tr w:rsidR="00D35A47" w:rsidTr="000E7889">
        <w:tc>
          <w:tcPr>
            <w:tcW w:w="828" w:type="dxa"/>
            <w:vMerge/>
          </w:tcPr>
          <w:p w:rsidR="00D35A47" w:rsidRDefault="00D35A47" w:rsidP="000E7889"/>
        </w:tc>
        <w:tc>
          <w:tcPr>
            <w:tcW w:w="6120" w:type="dxa"/>
          </w:tcPr>
          <w:p w:rsidR="00D35A47" w:rsidRDefault="00D35A47" w:rsidP="000E7889">
            <w:r>
              <w:t>Share Premium (1)</w:t>
            </w:r>
          </w:p>
        </w:tc>
        <w:tc>
          <w:tcPr>
            <w:tcW w:w="1260" w:type="dxa"/>
          </w:tcPr>
          <w:p w:rsidR="00D35A47" w:rsidRDefault="00D35A47" w:rsidP="000E7889">
            <w:pPr>
              <w:jc w:val="right"/>
            </w:pPr>
          </w:p>
        </w:tc>
        <w:tc>
          <w:tcPr>
            <w:tcW w:w="1368" w:type="dxa"/>
          </w:tcPr>
          <w:p w:rsidR="00D35A47" w:rsidRDefault="00D35A47" w:rsidP="000E7889">
            <w:pPr>
              <w:jc w:val="right"/>
            </w:pPr>
            <w:r>
              <w:t>1,200</w:t>
            </w:r>
          </w:p>
        </w:tc>
      </w:tr>
      <w:tr w:rsidR="00D35A47" w:rsidTr="000E7889">
        <w:tc>
          <w:tcPr>
            <w:tcW w:w="828" w:type="dxa"/>
            <w:vMerge/>
          </w:tcPr>
          <w:p w:rsidR="00D35A47" w:rsidRDefault="00D35A47" w:rsidP="000E7889"/>
        </w:tc>
        <w:tc>
          <w:tcPr>
            <w:tcW w:w="6120" w:type="dxa"/>
          </w:tcPr>
          <w:p w:rsidR="00D35A47" w:rsidRPr="00741664" w:rsidRDefault="00D35A47" w:rsidP="000E7889">
            <w:pPr>
              <w:rPr>
                <w:i/>
              </w:rPr>
            </w:pPr>
            <w:r w:rsidRPr="00741664">
              <w:rPr>
                <w:i/>
              </w:rPr>
              <w:t>Being transfer to Ordinary share capital and Share premium</w:t>
            </w:r>
          </w:p>
        </w:tc>
        <w:tc>
          <w:tcPr>
            <w:tcW w:w="1260" w:type="dxa"/>
          </w:tcPr>
          <w:p w:rsidR="00D35A47" w:rsidRDefault="00D35A47" w:rsidP="000E7889">
            <w:pPr>
              <w:jc w:val="right"/>
            </w:pPr>
          </w:p>
        </w:tc>
        <w:tc>
          <w:tcPr>
            <w:tcW w:w="1368" w:type="dxa"/>
          </w:tcPr>
          <w:p w:rsidR="00D35A47" w:rsidRDefault="00D35A47" w:rsidP="000E7889">
            <w:pPr>
              <w:jc w:val="right"/>
            </w:pPr>
          </w:p>
        </w:tc>
      </w:tr>
      <w:tr w:rsidR="00D35A47" w:rsidTr="000E7889">
        <w:tc>
          <w:tcPr>
            <w:tcW w:w="828" w:type="dxa"/>
            <w:vMerge w:val="restart"/>
          </w:tcPr>
          <w:p w:rsidR="00D35A47" w:rsidRDefault="00D35A47" w:rsidP="000E7889">
            <w:r>
              <w:t>5</w:t>
            </w:r>
          </w:p>
        </w:tc>
        <w:tc>
          <w:tcPr>
            <w:tcW w:w="6120" w:type="dxa"/>
          </w:tcPr>
          <w:p w:rsidR="00D35A47" w:rsidRDefault="00D35A47" w:rsidP="000E7889">
            <w:r>
              <w:t>Bank (1)</w:t>
            </w:r>
          </w:p>
        </w:tc>
        <w:tc>
          <w:tcPr>
            <w:tcW w:w="1260" w:type="dxa"/>
          </w:tcPr>
          <w:p w:rsidR="00D35A47" w:rsidRDefault="00D35A47" w:rsidP="000E7889">
            <w:pPr>
              <w:jc w:val="right"/>
            </w:pPr>
            <w:r>
              <w:t>1,000</w:t>
            </w:r>
          </w:p>
        </w:tc>
        <w:tc>
          <w:tcPr>
            <w:tcW w:w="1368" w:type="dxa"/>
          </w:tcPr>
          <w:p w:rsidR="00D35A47" w:rsidRDefault="00D35A47" w:rsidP="000E7889">
            <w:pPr>
              <w:jc w:val="right"/>
            </w:pPr>
          </w:p>
        </w:tc>
      </w:tr>
      <w:tr w:rsidR="00D35A47" w:rsidTr="000E7889">
        <w:tc>
          <w:tcPr>
            <w:tcW w:w="828" w:type="dxa"/>
            <w:vMerge/>
          </w:tcPr>
          <w:p w:rsidR="00D35A47" w:rsidRDefault="00D35A47" w:rsidP="000E7889"/>
        </w:tc>
        <w:tc>
          <w:tcPr>
            <w:tcW w:w="6120" w:type="dxa"/>
          </w:tcPr>
          <w:p w:rsidR="00D35A47" w:rsidRDefault="00D35A47" w:rsidP="000E7889">
            <w:r>
              <w:t>First Call (1)</w:t>
            </w:r>
          </w:p>
        </w:tc>
        <w:tc>
          <w:tcPr>
            <w:tcW w:w="1260" w:type="dxa"/>
          </w:tcPr>
          <w:p w:rsidR="00D35A47" w:rsidRDefault="00D35A47" w:rsidP="000E7889">
            <w:pPr>
              <w:jc w:val="right"/>
            </w:pPr>
          </w:p>
        </w:tc>
        <w:tc>
          <w:tcPr>
            <w:tcW w:w="1368" w:type="dxa"/>
          </w:tcPr>
          <w:p w:rsidR="00D35A47" w:rsidRDefault="00D35A47" w:rsidP="000E7889">
            <w:pPr>
              <w:jc w:val="right"/>
            </w:pPr>
            <w:r>
              <w:t>1,000</w:t>
            </w:r>
          </w:p>
        </w:tc>
      </w:tr>
      <w:tr w:rsidR="00D35A47" w:rsidTr="000E7889">
        <w:tc>
          <w:tcPr>
            <w:tcW w:w="828" w:type="dxa"/>
            <w:vMerge/>
          </w:tcPr>
          <w:p w:rsidR="00D35A47" w:rsidRDefault="00D35A47" w:rsidP="000E7889"/>
        </w:tc>
        <w:tc>
          <w:tcPr>
            <w:tcW w:w="6120" w:type="dxa"/>
          </w:tcPr>
          <w:p w:rsidR="00D35A47" w:rsidRPr="00741664" w:rsidRDefault="00D35A47" w:rsidP="000E7889">
            <w:pPr>
              <w:rPr>
                <w:i/>
              </w:rPr>
            </w:pPr>
            <w:r w:rsidRPr="00741664">
              <w:rPr>
                <w:i/>
              </w:rPr>
              <w:t>Being receipt of call money</w:t>
            </w:r>
          </w:p>
        </w:tc>
        <w:tc>
          <w:tcPr>
            <w:tcW w:w="1260" w:type="dxa"/>
          </w:tcPr>
          <w:p w:rsidR="00D35A47" w:rsidRDefault="00D35A47" w:rsidP="000E7889">
            <w:pPr>
              <w:jc w:val="right"/>
            </w:pPr>
          </w:p>
        </w:tc>
        <w:tc>
          <w:tcPr>
            <w:tcW w:w="1368" w:type="dxa"/>
          </w:tcPr>
          <w:p w:rsidR="00D35A47" w:rsidRDefault="00D35A47" w:rsidP="000E7889">
            <w:pPr>
              <w:jc w:val="right"/>
            </w:pPr>
          </w:p>
        </w:tc>
      </w:tr>
      <w:tr w:rsidR="00D35A47" w:rsidTr="000E7889">
        <w:tc>
          <w:tcPr>
            <w:tcW w:w="828" w:type="dxa"/>
            <w:vMerge w:val="restart"/>
          </w:tcPr>
          <w:p w:rsidR="00D35A47" w:rsidRDefault="00D35A47" w:rsidP="000E7889">
            <w:r>
              <w:t>6</w:t>
            </w:r>
          </w:p>
        </w:tc>
        <w:tc>
          <w:tcPr>
            <w:tcW w:w="6120" w:type="dxa"/>
          </w:tcPr>
          <w:p w:rsidR="00D35A47" w:rsidRDefault="00D35A47" w:rsidP="000E7889">
            <w:r>
              <w:t>First Call (1)</w:t>
            </w:r>
          </w:p>
        </w:tc>
        <w:tc>
          <w:tcPr>
            <w:tcW w:w="1260" w:type="dxa"/>
          </w:tcPr>
          <w:p w:rsidR="00D35A47" w:rsidRDefault="00D35A47" w:rsidP="000E7889">
            <w:pPr>
              <w:jc w:val="right"/>
            </w:pPr>
            <w:r>
              <w:t>1,000</w:t>
            </w:r>
          </w:p>
        </w:tc>
        <w:tc>
          <w:tcPr>
            <w:tcW w:w="1368" w:type="dxa"/>
          </w:tcPr>
          <w:p w:rsidR="00D35A47" w:rsidRDefault="00D35A47" w:rsidP="000E7889">
            <w:pPr>
              <w:jc w:val="right"/>
            </w:pPr>
          </w:p>
        </w:tc>
      </w:tr>
      <w:tr w:rsidR="00D35A47" w:rsidTr="000E7889">
        <w:tc>
          <w:tcPr>
            <w:tcW w:w="828" w:type="dxa"/>
            <w:vMerge/>
          </w:tcPr>
          <w:p w:rsidR="00D35A47" w:rsidRDefault="00D35A47" w:rsidP="000E7889"/>
        </w:tc>
        <w:tc>
          <w:tcPr>
            <w:tcW w:w="6120" w:type="dxa"/>
          </w:tcPr>
          <w:p w:rsidR="00D35A47" w:rsidRDefault="00D35A47" w:rsidP="000E7889">
            <w:r>
              <w:t>Ordinary Share Capital (1)</w:t>
            </w:r>
          </w:p>
        </w:tc>
        <w:tc>
          <w:tcPr>
            <w:tcW w:w="1260" w:type="dxa"/>
          </w:tcPr>
          <w:p w:rsidR="00D35A47" w:rsidRDefault="00D35A47" w:rsidP="000E7889">
            <w:pPr>
              <w:jc w:val="right"/>
            </w:pPr>
          </w:p>
        </w:tc>
        <w:tc>
          <w:tcPr>
            <w:tcW w:w="1368" w:type="dxa"/>
          </w:tcPr>
          <w:p w:rsidR="00D35A47" w:rsidRDefault="00D35A47" w:rsidP="000E7889">
            <w:pPr>
              <w:jc w:val="right"/>
            </w:pPr>
            <w:r>
              <w:t>1,000</w:t>
            </w:r>
          </w:p>
        </w:tc>
      </w:tr>
      <w:tr w:rsidR="00D35A47" w:rsidTr="000E7889">
        <w:tc>
          <w:tcPr>
            <w:tcW w:w="828" w:type="dxa"/>
            <w:vMerge/>
          </w:tcPr>
          <w:p w:rsidR="00D35A47" w:rsidRDefault="00D35A47" w:rsidP="000E7889"/>
        </w:tc>
        <w:tc>
          <w:tcPr>
            <w:tcW w:w="6120" w:type="dxa"/>
          </w:tcPr>
          <w:p w:rsidR="00D35A47" w:rsidRPr="00741664" w:rsidRDefault="00D35A47" w:rsidP="000E7889">
            <w:pPr>
              <w:rPr>
                <w:i/>
              </w:rPr>
            </w:pPr>
            <w:r w:rsidRPr="00741664">
              <w:rPr>
                <w:i/>
              </w:rPr>
              <w:t>Being transfer to Ordinary share capital</w:t>
            </w:r>
          </w:p>
        </w:tc>
        <w:tc>
          <w:tcPr>
            <w:tcW w:w="1260" w:type="dxa"/>
          </w:tcPr>
          <w:p w:rsidR="00D35A47" w:rsidRDefault="00D35A47" w:rsidP="000E7889">
            <w:pPr>
              <w:jc w:val="right"/>
            </w:pPr>
          </w:p>
        </w:tc>
        <w:tc>
          <w:tcPr>
            <w:tcW w:w="1368" w:type="dxa"/>
          </w:tcPr>
          <w:p w:rsidR="00D35A47" w:rsidRDefault="00D35A47" w:rsidP="000E7889">
            <w:pPr>
              <w:jc w:val="right"/>
            </w:pPr>
          </w:p>
        </w:tc>
      </w:tr>
    </w:tbl>
    <w:p w:rsidR="00D35A47" w:rsidRDefault="00D35A47" w:rsidP="00D35A47"/>
    <w:p w:rsidR="003A23AA" w:rsidRDefault="003A23AA"/>
    <w:sectPr w:rsidR="003A23AA" w:rsidSect="008B3C9D">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592" w:rsidRDefault="00086592" w:rsidP="006102FA">
      <w:pPr>
        <w:spacing w:after="0" w:line="240" w:lineRule="auto"/>
      </w:pPr>
      <w:r>
        <w:separator/>
      </w:r>
    </w:p>
  </w:endnote>
  <w:endnote w:type="continuationSeparator" w:id="1">
    <w:p w:rsidR="00086592" w:rsidRDefault="00086592" w:rsidP="006102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011013"/>
      <w:docPartObj>
        <w:docPartGallery w:val="Page Numbers (Bottom of Page)"/>
        <w:docPartUnique/>
      </w:docPartObj>
    </w:sdtPr>
    <w:sdtContent>
      <w:p w:rsidR="00E45038" w:rsidRDefault="000057DE">
        <w:pPr>
          <w:pStyle w:val="Footer"/>
          <w:jc w:val="right"/>
        </w:pPr>
        <w:r>
          <w:fldChar w:fldCharType="begin"/>
        </w:r>
        <w:r w:rsidR="00D35A47">
          <w:instrText xml:space="preserve"> PAGE   \* MERGEFORMAT </w:instrText>
        </w:r>
        <w:r>
          <w:fldChar w:fldCharType="separate"/>
        </w:r>
        <w:r w:rsidR="009D07AE">
          <w:rPr>
            <w:noProof/>
          </w:rPr>
          <w:t>9</w:t>
        </w:r>
        <w:r>
          <w:fldChar w:fldCharType="end"/>
        </w:r>
      </w:p>
    </w:sdtContent>
  </w:sdt>
  <w:p w:rsidR="00E45038" w:rsidRDefault="000865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592" w:rsidRDefault="00086592" w:rsidP="006102FA">
      <w:pPr>
        <w:spacing w:after="0" w:line="240" w:lineRule="auto"/>
      </w:pPr>
      <w:r>
        <w:separator/>
      </w:r>
    </w:p>
  </w:footnote>
  <w:footnote w:type="continuationSeparator" w:id="1">
    <w:p w:rsidR="00086592" w:rsidRDefault="00086592" w:rsidP="006102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64BB"/>
    <w:multiLevelType w:val="hybridMultilevel"/>
    <w:tmpl w:val="2F6A7BF4"/>
    <w:lvl w:ilvl="0" w:tplc="E3ACF08E">
      <w:start w:val="1"/>
      <w:numFmt w:val="bullet"/>
      <w:lvlText w:val=""/>
      <w:lvlJc w:val="left"/>
      <w:pPr>
        <w:tabs>
          <w:tab w:val="num" w:pos="720"/>
        </w:tabs>
        <w:ind w:left="720" w:hanging="360"/>
      </w:pPr>
      <w:rPr>
        <w:rFonts w:ascii="Wingdings 2" w:hAnsi="Wingdings 2" w:hint="default"/>
      </w:rPr>
    </w:lvl>
    <w:lvl w:ilvl="1" w:tplc="FFE20CF2" w:tentative="1">
      <w:start w:val="1"/>
      <w:numFmt w:val="bullet"/>
      <w:lvlText w:val=""/>
      <w:lvlJc w:val="left"/>
      <w:pPr>
        <w:tabs>
          <w:tab w:val="num" w:pos="1440"/>
        </w:tabs>
        <w:ind w:left="1440" w:hanging="360"/>
      </w:pPr>
      <w:rPr>
        <w:rFonts w:ascii="Wingdings 2" w:hAnsi="Wingdings 2" w:hint="default"/>
      </w:rPr>
    </w:lvl>
    <w:lvl w:ilvl="2" w:tplc="21C63436" w:tentative="1">
      <w:start w:val="1"/>
      <w:numFmt w:val="bullet"/>
      <w:lvlText w:val=""/>
      <w:lvlJc w:val="left"/>
      <w:pPr>
        <w:tabs>
          <w:tab w:val="num" w:pos="2160"/>
        </w:tabs>
        <w:ind w:left="2160" w:hanging="360"/>
      </w:pPr>
      <w:rPr>
        <w:rFonts w:ascii="Wingdings 2" w:hAnsi="Wingdings 2" w:hint="default"/>
      </w:rPr>
    </w:lvl>
    <w:lvl w:ilvl="3" w:tplc="429A83CE" w:tentative="1">
      <w:start w:val="1"/>
      <w:numFmt w:val="bullet"/>
      <w:lvlText w:val=""/>
      <w:lvlJc w:val="left"/>
      <w:pPr>
        <w:tabs>
          <w:tab w:val="num" w:pos="2880"/>
        </w:tabs>
        <w:ind w:left="2880" w:hanging="360"/>
      </w:pPr>
      <w:rPr>
        <w:rFonts w:ascii="Wingdings 2" w:hAnsi="Wingdings 2" w:hint="default"/>
      </w:rPr>
    </w:lvl>
    <w:lvl w:ilvl="4" w:tplc="D6540BFE" w:tentative="1">
      <w:start w:val="1"/>
      <w:numFmt w:val="bullet"/>
      <w:lvlText w:val=""/>
      <w:lvlJc w:val="left"/>
      <w:pPr>
        <w:tabs>
          <w:tab w:val="num" w:pos="3600"/>
        </w:tabs>
        <w:ind w:left="3600" w:hanging="360"/>
      </w:pPr>
      <w:rPr>
        <w:rFonts w:ascii="Wingdings 2" w:hAnsi="Wingdings 2" w:hint="default"/>
      </w:rPr>
    </w:lvl>
    <w:lvl w:ilvl="5" w:tplc="680AC89E" w:tentative="1">
      <w:start w:val="1"/>
      <w:numFmt w:val="bullet"/>
      <w:lvlText w:val=""/>
      <w:lvlJc w:val="left"/>
      <w:pPr>
        <w:tabs>
          <w:tab w:val="num" w:pos="4320"/>
        </w:tabs>
        <w:ind w:left="4320" w:hanging="360"/>
      </w:pPr>
      <w:rPr>
        <w:rFonts w:ascii="Wingdings 2" w:hAnsi="Wingdings 2" w:hint="default"/>
      </w:rPr>
    </w:lvl>
    <w:lvl w:ilvl="6" w:tplc="E690A6FC" w:tentative="1">
      <w:start w:val="1"/>
      <w:numFmt w:val="bullet"/>
      <w:lvlText w:val=""/>
      <w:lvlJc w:val="left"/>
      <w:pPr>
        <w:tabs>
          <w:tab w:val="num" w:pos="5040"/>
        </w:tabs>
        <w:ind w:left="5040" w:hanging="360"/>
      </w:pPr>
      <w:rPr>
        <w:rFonts w:ascii="Wingdings 2" w:hAnsi="Wingdings 2" w:hint="default"/>
      </w:rPr>
    </w:lvl>
    <w:lvl w:ilvl="7" w:tplc="8C3AF1FA" w:tentative="1">
      <w:start w:val="1"/>
      <w:numFmt w:val="bullet"/>
      <w:lvlText w:val=""/>
      <w:lvlJc w:val="left"/>
      <w:pPr>
        <w:tabs>
          <w:tab w:val="num" w:pos="5760"/>
        </w:tabs>
        <w:ind w:left="5760" w:hanging="360"/>
      </w:pPr>
      <w:rPr>
        <w:rFonts w:ascii="Wingdings 2" w:hAnsi="Wingdings 2" w:hint="default"/>
      </w:rPr>
    </w:lvl>
    <w:lvl w:ilvl="8" w:tplc="C1EE8310" w:tentative="1">
      <w:start w:val="1"/>
      <w:numFmt w:val="bullet"/>
      <w:lvlText w:val=""/>
      <w:lvlJc w:val="left"/>
      <w:pPr>
        <w:tabs>
          <w:tab w:val="num" w:pos="6480"/>
        </w:tabs>
        <w:ind w:left="6480" w:hanging="360"/>
      </w:pPr>
      <w:rPr>
        <w:rFonts w:ascii="Wingdings 2" w:hAnsi="Wingdings 2" w:hint="default"/>
      </w:rPr>
    </w:lvl>
  </w:abstractNum>
  <w:abstractNum w:abstractNumId="1">
    <w:nsid w:val="052B6C88"/>
    <w:multiLevelType w:val="hybridMultilevel"/>
    <w:tmpl w:val="8D2A009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05F78"/>
    <w:multiLevelType w:val="hybridMultilevel"/>
    <w:tmpl w:val="97F060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731D95"/>
    <w:multiLevelType w:val="hybridMultilevel"/>
    <w:tmpl w:val="2152B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49504E"/>
    <w:multiLevelType w:val="hybridMultilevel"/>
    <w:tmpl w:val="2CFC3B6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nsid w:val="47745E04"/>
    <w:multiLevelType w:val="hybridMultilevel"/>
    <w:tmpl w:val="6AC0C32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8815D8"/>
    <w:multiLevelType w:val="hybridMultilevel"/>
    <w:tmpl w:val="79F2C27E"/>
    <w:lvl w:ilvl="0" w:tplc="042C79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906067"/>
    <w:multiLevelType w:val="hybridMultilevel"/>
    <w:tmpl w:val="12908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8724C0"/>
    <w:multiLevelType w:val="hybridMultilevel"/>
    <w:tmpl w:val="93165C3A"/>
    <w:lvl w:ilvl="0" w:tplc="042C79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EE3717"/>
    <w:multiLevelType w:val="hybridMultilevel"/>
    <w:tmpl w:val="60AC043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D1B5408"/>
    <w:multiLevelType w:val="hybridMultilevel"/>
    <w:tmpl w:val="4EC2FF1C"/>
    <w:lvl w:ilvl="0" w:tplc="042C79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876DBB"/>
    <w:multiLevelType w:val="hybridMultilevel"/>
    <w:tmpl w:val="8D2A009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4"/>
  </w:num>
  <w:num w:numId="6">
    <w:abstractNumId w:val="3"/>
  </w:num>
  <w:num w:numId="7">
    <w:abstractNumId w:val="8"/>
  </w:num>
  <w:num w:numId="8">
    <w:abstractNumId w:val="11"/>
  </w:num>
  <w:num w:numId="9">
    <w:abstractNumId w:val="9"/>
  </w:num>
  <w:num w:numId="10">
    <w:abstractNumId w:val="0"/>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35A47"/>
    <w:rsid w:val="000057DE"/>
    <w:rsid w:val="00086592"/>
    <w:rsid w:val="001A33A5"/>
    <w:rsid w:val="001D1EF9"/>
    <w:rsid w:val="003A23AA"/>
    <w:rsid w:val="006102FA"/>
    <w:rsid w:val="007C5710"/>
    <w:rsid w:val="009371FA"/>
    <w:rsid w:val="009D07AE"/>
    <w:rsid w:val="00B57875"/>
    <w:rsid w:val="00D35A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A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A47"/>
    <w:pPr>
      <w:ind w:left="720"/>
      <w:contextualSpacing/>
    </w:pPr>
  </w:style>
  <w:style w:type="table" w:styleId="TableGrid">
    <w:name w:val="Table Grid"/>
    <w:basedOn w:val="TableNormal"/>
    <w:uiPriority w:val="59"/>
    <w:rsid w:val="00D35A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A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5A47"/>
  </w:style>
  <w:style w:type="paragraph" w:styleId="Footer">
    <w:name w:val="footer"/>
    <w:basedOn w:val="Normal"/>
    <w:link w:val="FooterChar"/>
    <w:uiPriority w:val="99"/>
    <w:unhideWhenUsed/>
    <w:rsid w:val="00D35A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A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1461</Words>
  <Characters>8331</Characters>
  <Application>Microsoft Office Word</Application>
  <DocSecurity>0</DocSecurity>
  <Lines>69</Lines>
  <Paragraphs>19</Paragraphs>
  <ScaleCrop>false</ScaleCrop>
  <Company>Deftones</Company>
  <LinksUpToDate>false</LinksUpToDate>
  <CharactersWithSpaces>9773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MKhawela</dc:creator>
  <cp:lastModifiedBy>lyness</cp:lastModifiedBy>
  <cp:revision>2</cp:revision>
  <dcterms:created xsi:type="dcterms:W3CDTF">2014-04-16T06:49:00Z</dcterms:created>
  <dcterms:modified xsi:type="dcterms:W3CDTF">2014-04-16T06:49:00Z</dcterms:modified>
</cp:coreProperties>
</file>